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bookmarkStart w:id="0" w:name="_GoBack"/>
    <w:p w:rsidR="00A0265D">
      <w:pPr>
        <w:sectPr>
          <w:footerReference w:type="default" r:id="rId5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-1108710</wp:posOffset>
                </wp:positionH>
                <wp:positionV relativeFrom="paragraph">
                  <wp:posOffset>2882912</wp:posOffset>
                </wp:positionV>
                <wp:extent cx="4954498" cy="5010763"/>
                <wp:effectExtent l="695960" t="713740" r="694690" b="713740"/>
                <wp:wrapNone/>
                <wp:docPr id="10" name="Retângulo de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2927898">
                          <a:off x="0" y="0"/>
                          <a:ext cx="4954498" cy="501076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0" o:spid="_x0000_s1025" style="width:390.1pt;height:394.55pt;margin-top:227pt;margin-left:-87.3pt;mso-height-percent:0;mso-height-relative:margin;mso-width-percent:0;mso-width-relative:margin;mso-wrap-distance-bottom:0;mso-wrap-distance-left:9pt;mso-wrap-distance-right:9pt;mso-wrap-distance-top:0;mso-wrap-style:square;position:absolute;rotation:3198045fd;v-text-anchor:middle;visibility:visible;z-index:-251641856" arcsize="10923f" filled="f" strokecolor="#c00000" strokeweight="1pt">
                <v:stroke joinstyle="miter"/>
              </v:roundrect>
            </w:pict>
          </mc:Fallback>
        </mc:AlternateContent>
      </w:r>
      <w:r w:rsidR="00272335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1645920</wp:posOffset>
                </wp:positionH>
                <wp:positionV relativeFrom="margin">
                  <wp:posOffset>2522220</wp:posOffset>
                </wp:positionV>
                <wp:extent cx="3850803" cy="754933"/>
                <wp:effectExtent l="1014730" t="0" r="1107440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2887262">
                          <a:off x="0" y="0"/>
                          <a:ext cx="3850803" cy="754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335" w:rsidRPr="000216EB">
                            <w:pPr>
                              <w:rPr>
                                <w:rFonts w:ascii="Tw Cen MT Condensed Extra Bold" w:hAnsi="Tw Cen MT Condensed Extra Bold" w:eastAsiaTheme="minorEastAsia"/>
                                <w:b/>
                                <w:color w:val="C00000"/>
                                <w:sz w:val="96"/>
                                <w:szCs w:val="120"/>
                                <w:lang w:eastAsia="pt-BR"/>
                                <w14:textOutline w14:w="9525" w14:cap="rnd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6EB">
                              <w:rPr>
                                <w:rFonts w:ascii="Tw Cen MT Condensed Extra Bold" w:hAnsi="Tw Cen MT Condensed Extra Bold" w:eastAsiaTheme="minorEastAsia"/>
                                <w:b/>
                                <w:color w:val="C00000"/>
                                <w:sz w:val="96"/>
                                <w:szCs w:val="120"/>
                                <w:lang w:eastAsia="pt-BR"/>
                                <w14:textOutline w14:w="9525" w14:cap="rnd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PROJETO DE LEI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9" o:spid="_x0000_s1026" type="#_x0000_t202" style="width:303.2pt;height:59.45pt;margin-top:198.6pt;margin-left:129.6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rotation:3153660fd;v-text-anchor:top;visibility:visible;z-index:251678720" filled="f" stroked="f" strokeweight="0.5pt">
                <v:textbox>
                  <w:txbxContent>
                    <w:p w:rsidR="00272335" w:rsidRPr="000216EB">
                      <w:pPr>
                        <w:rPr>
                          <w:rFonts w:ascii="Tw Cen MT Condensed Extra Bold" w:hAnsi="Tw Cen MT Condensed Extra Bold" w:eastAsiaTheme="minorEastAsia"/>
                          <w:b/>
                          <w:color w:val="C00000"/>
                          <w:sz w:val="96"/>
                          <w:szCs w:val="120"/>
                          <w:lang w:eastAsia="pt-BR"/>
                          <w14:textOutline w14:w="9525" w14:cap="rnd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16EB">
                        <w:rPr>
                          <w:rFonts w:ascii="Tw Cen MT Condensed Extra Bold" w:hAnsi="Tw Cen MT Condensed Extra Bold" w:eastAsiaTheme="minorEastAsia"/>
                          <w:b/>
                          <w:color w:val="C00000"/>
                          <w:sz w:val="96"/>
                          <w:szCs w:val="120"/>
                          <w:lang w:eastAsia="pt-BR"/>
                          <w14:textOutline w14:w="9525" w14:cap="rnd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PROJETO DE LEI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333A9" w:rsidR="00FD5D0D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margin">
                  <wp:posOffset>832054</wp:posOffset>
                </wp:positionH>
                <wp:positionV relativeFrom="margin">
                  <wp:posOffset>4117903</wp:posOffset>
                </wp:positionV>
                <wp:extent cx="4287328" cy="2320506"/>
                <wp:effectExtent l="0" t="0" r="0" b="0"/>
                <wp:wrapNone/>
                <wp:docPr id="14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7328" cy="2320506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D0D" w:rsidP="00FD5D0D">
                            <w:pPr>
                              <w:pStyle w:val="NoSpacing"/>
                              <w:rPr>
                                <w:rFonts w:ascii="Tw Cen MT Condensed Extra Bold" w:hAnsi="Tw Cen MT Condensed Extra Bold"/>
                                <w:b/>
                                <w:color w:val="C00000"/>
                                <w:sz w:val="96"/>
                                <w:szCs w:val="120"/>
                                <w14:textOutline w14:w="9525" w14:cap="rnd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b/>
                                <w:color w:val="C00000"/>
                                <w:sz w:val="96"/>
                                <w:szCs w:val="120"/>
                                <w14:textOutline w14:w="9525" w14:cap="rnd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Lei Orçamentária Anual - PLOA</w:t>
                            </w:r>
                          </w:p>
                          <w:p w:rsidR="00FD5D0D" w:rsidP="00FD5D0D">
                            <w:pPr>
                              <w:pStyle w:val="NoSpacing"/>
                              <w:rPr>
                                <w:rFonts w:ascii="Tw Cen MT Condensed Extra Bold" w:hAnsi="Tw Cen MT Condensed Extra Bold"/>
                                <w:b/>
                                <w:color w:val="C00000"/>
                                <w:sz w:val="96"/>
                                <w:szCs w:val="120"/>
                                <w14:textOutline w14:w="9525" w14:cap="rnd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D5D0D" w:rsidRPr="00DE524F" w:rsidP="00FD5D0D">
                            <w:pPr>
                              <w:pStyle w:val="NoSpacing"/>
                              <w:rPr>
                                <w:rFonts w:ascii="Tw Cen MT Condensed Extra Bold" w:hAnsi="Tw Cen MT Condensed Extra Bold"/>
                                <w:b/>
                                <w:color w:val="C00000"/>
                                <w:sz w:val="96"/>
                                <w:szCs w:val="120"/>
                                <w14:textOutline w14:w="9525" w14:cap="rnd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16" o:spid="_x0000_s1027" style="width:337.6pt;height:182.7pt;margin-top:324.25pt;margin-left:65.5pt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v-text-anchor:middle;visibility:visible;z-index:251676672" arcsize="10923f" o:allowincell="f" filled="f" stroked="f" strokeweight="1.5pt">
                <v:stroke joinstyle="miter"/>
                <v:textbox inset="14.4pt,,14.4pt">
                  <w:txbxContent>
                    <w:p w:rsidR="00FD5D0D" w:rsidP="00FD5D0D">
                      <w:pPr>
                        <w:pStyle w:val="NoSpacing"/>
                        <w:rPr>
                          <w:rFonts w:ascii="Tw Cen MT Condensed Extra Bold" w:hAnsi="Tw Cen MT Condensed Extra Bold"/>
                          <w:b/>
                          <w:color w:val="C00000"/>
                          <w:sz w:val="96"/>
                          <w:szCs w:val="120"/>
                          <w14:textOutline w14:w="9525" w14:cap="rnd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w Cen MT Condensed Extra Bold" w:hAnsi="Tw Cen MT Condensed Extra Bold"/>
                          <w:b/>
                          <w:color w:val="C00000"/>
                          <w:sz w:val="96"/>
                          <w:szCs w:val="120"/>
                          <w14:textOutline w14:w="9525" w14:cap="rnd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Lei Orçamentária Anual - PLOA</w:t>
                      </w:r>
                    </w:p>
                    <w:p w:rsidR="00FD5D0D" w:rsidP="00FD5D0D">
                      <w:pPr>
                        <w:pStyle w:val="NoSpacing"/>
                        <w:rPr>
                          <w:rFonts w:ascii="Tw Cen MT Condensed Extra Bold" w:hAnsi="Tw Cen MT Condensed Extra Bold"/>
                          <w:b/>
                          <w:color w:val="C00000"/>
                          <w:sz w:val="96"/>
                          <w:szCs w:val="120"/>
                          <w14:textOutline w14:w="9525" w14:cap="rnd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D5D0D" w:rsidRPr="00DE524F" w:rsidP="00FD5D0D">
                      <w:pPr>
                        <w:pStyle w:val="NoSpacing"/>
                        <w:rPr>
                          <w:rFonts w:ascii="Tw Cen MT Condensed Extra Bold" w:hAnsi="Tw Cen MT Condensed Extra Bold"/>
                          <w:b/>
                          <w:color w:val="C00000"/>
                          <w:sz w:val="96"/>
                          <w:szCs w:val="120"/>
                          <w14:textOutline w14:w="9525" w14:cap="rnd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4795916</wp:posOffset>
                </wp:positionH>
                <wp:positionV relativeFrom="paragraph">
                  <wp:posOffset>2174432</wp:posOffset>
                </wp:positionV>
                <wp:extent cx="1013407" cy="973414"/>
                <wp:effectExtent l="152400" t="171450" r="149225" b="170180"/>
                <wp:wrapNone/>
                <wp:docPr id="16" name="Retângulo de cantos arredondados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8964962">
                          <a:off x="0" y="0"/>
                          <a:ext cx="1013407" cy="97341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6" o:spid="_x0000_s1028" style="width:79.8pt;height:76.65pt;margin-top:171.2pt;margin-left:377.65pt;mso-height-percent:0;mso-height-relative:margin;mso-width-percent:0;mso-width-relative:margin;mso-wrap-distance-bottom:0;mso-wrap-distance-left:9pt;mso-wrap-distance-right:9pt;mso-wrap-distance-top:0;mso-wrap-style:square;position:absolute;rotation:-2878164fd;v-text-anchor:middle;visibility:visible;z-index:251665408" arcsize="10923f" filled="f" strokecolor="#c00000" strokeweight="1pt">
                <v:stroke joinstyle="miter"/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3659463</wp:posOffset>
                </wp:positionH>
                <wp:positionV relativeFrom="paragraph">
                  <wp:posOffset>506329</wp:posOffset>
                </wp:positionV>
                <wp:extent cx="1433530" cy="1411448"/>
                <wp:effectExtent l="220663" t="217487" r="216217" b="216218"/>
                <wp:wrapNone/>
                <wp:docPr id="15" name="Retângulo de cantos arredondados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8871705">
                          <a:off x="0" y="0"/>
                          <a:ext cx="1433530" cy="141144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5" o:spid="_x0000_s1029" style="width:112.9pt;height:111.15pt;margin-top:39.85pt;margin-left:288.15pt;mso-height-percent:0;mso-height-relative:margin;mso-width-percent:0;mso-width-relative:margin;mso-wrap-distance-bottom:0;mso-wrap-distance-left:9pt;mso-wrap-distance-right:9pt;mso-wrap-distance-top:0;mso-wrap-style:square;position:absolute;rotation:-2980026fd;v-text-anchor:middle;visibility:visible;z-index:251663360" arcsize="10923f" filled="f" strokecolor="#c00000" strokeweight="1pt">
                <v:stroke joinstyle="miter"/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1708150</wp:posOffset>
                </wp:positionV>
                <wp:extent cx="1012825" cy="972820"/>
                <wp:effectExtent l="152400" t="171450" r="149225" b="170180"/>
                <wp:wrapNone/>
                <wp:docPr id="9" name="Retângulo de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8964962">
                          <a:off x="0" y="0"/>
                          <a:ext cx="1012825" cy="9728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9" o:spid="_x0000_s1030" style="width:79.75pt;height:76.6pt;margin-top:134.5pt;margin-left:385.35pt;mso-height-percent:0;mso-height-relative:margin;mso-width-percent:0;mso-width-relative:margin;mso-wrap-distance-bottom:0;mso-wrap-distance-left:9pt;mso-wrap-distance-right:9pt;mso-wrap-distance-top:0;mso-wrap-style:square;position:absolute;rotation:-2878164fd;v-text-anchor:middle;visibility:visible;z-index:251672576" arcsize="10923f" filled="f" strokecolor="#c00000" strokeweight="1pt">
                <v:stroke joinstyle="miter"/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3878493</wp:posOffset>
                </wp:positionH>
                <wp:positionV relativeFrom="paragraph">
                  <wp:posOffset>-321173</wp:posOffset>
                </wp:positionV>
                <wp:extent cx="1433530" cy="1411448"/>
                <wp:effectExtent l="220663" t="217487" r="216217" b="216218"/>
                <wp:wrapNone/>
                <wp:docPr id="8" name="Retângulo de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8871705">
                          <a:off x="0" y="0"/>
                          <a:ext cx="1433530" cy="141144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8" o:spid="_x0000_s1031" style="width:112.9pt;height:111.15pt;margin-top:-25.3pt;margin-left:305.4pt;mso-height-percent:0;mso-height-relative:margin;mso-width-percent:0;mso-width-relative:margin;mso-wrap-distance-bottom:0;mso-wrap-distance-left:9pt;mso-wrap-distance-right:9pt;mso-wrap-distance-top:0;mso-wrap-style:square;position:absolute;rotation:-2980026fd;v-text-anchor:middle;visibility:visible;z-index:251670528" arcsize="10923f" filled="f" strokecolor="#c00000" strokeweight="1pt">
                <v:stroke joinstyle="miter"/>
              </v:roundrect>
            </w:pict>
          </mc:Fallback>
        </mc:AlternateContent>
      </w:r>
      <w:r w:rsidRPr="00F333A9" w:rsidR="00DE524F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-907607</wp:posOffset>
                </wp:positionH>
                <wp:positionV relativeFrom="margin">
                  <wp:posOffset>3542809</wp:posOffset>
                </wp:positionV>
                <wp:extent cx="2191110" cy="3346450"/>
                <wp:effectExtent l="0" t="0" r="0" b="0"/>
                <wp:wrapNone/>
                <wp:docPr id="2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1110" cy="3346450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24F" w:rsidRPr="00DE524F" w:rsidP="00DE524F">
                            <w:pPr>
                              <w:pStyle w:val="NoSpacing"/>
                              <w:rPr>
                                <w:rFonts w:ascii="Tw Cen MT Condensed Extra Bold" w:hAnsi="Tw Cen MT Condensed Extra Bold"/>
                                <w:b/>
                                <w:color w:val="C00000"/>
                                <w:sz w:val="240"/>
                                <w:szCs w:val="120"/>
                                <w14:textOutline w14:w="9525" w14:cap="rnd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524F">
                              <w:rPr>
                                <w:rFonts w:ascii="Tw Cen MT Condensed Extra Bold" w:hAnsi="Tw Cen MT Condensed Extra Bold"/>
                                <w:b/>
                                <w:color w:val="C00000"/>
                                <w:sz w:val="240"/>
                                <w:szCs w:val="120"/>
                                <w14:textOutline w14:w="9525" w14:cap="rnd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2024</w:t>
                            </w:r>
                          </w:p>
                        </w:txbxContent>
                      </wps:txbx>
                      <wps:bodyPr rot="0" vert="vert270" wrap="square" lIns="182880" tIns="45720" rIns="18288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width:172.55pt;height:263.5pt;margin-top:278.95pt;margin-left:-71.45pt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v-text-anchor:middle;visibility:visible;z-index:251668480" arcsize="10923f" o:allowincell="f" filled="f" stroked="f" strokeweight="1.5pt">
                <v:stroke joinstyle="miter"/>
                <v:textbox style="layout-flow:vertical;mso-layout-flow-alt:bottom-to-top" inset="14.4pt,,14.4pt">
                  <w:txbxContent>
                    <w:p w:rsidR="00DE524F" w:rsidRPr="00DE524F" w:rsidP="00DE524F">
                      <w:pPr>
                        <w:pStyle w:val="NoSpacing"/>
                        <w:rPr>
                          <w:rFonts w:ascii="Tw Cen MT Condensed Extra Bold" w:hAnsi="Tw Cen MT Condensed Extra Bold"/>
                          <w:b/>
                          <w:color w:val="C00000"/>
                          <w:sz w:val="240"/>
                          <w:szCs w:val="120"/>
                          <w14:textOutline w14:w="9525" w14:cap="rnd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524F">
                        <w:rPr>
                          <w:rFonts w:ascii="Tw Cen MT Condensed Extra Bold" w:hAnsi="Tw Cen MT Condensed Extra Bold"/>
                          <w:b/>
                          <w:color w:val="C00000"/>
                          <w:sz w:val="240"/>
                          <w:szCs w:val="120"/>
                          <w14:textOutline w14:w="9525" w14:cap="rnd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2024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6061A3"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7615986</wp:posOffset>
            </wp:positionV>
            <wp:extent cx="1980124" cy="1913860"/>
            <wp:effectExtent l="0" t="0" r="127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_Image_2021-07-06_at_12.35.47-removebg-preview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24" cy="191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DB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-2208291</wp:posOffset>
                </wp:positionH>
                <wp:positionV relativeFrom="paragraph">
                  <wp:posOffset>-1647940</wp:posOffset>
                </wp:positionV>
                <wp:extent cx="13775055" cy="13121961"/>
                <wp:effectExtent l="0" t="0" r="17145" b="2286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75055" cy="131219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B224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33" style="width:1084.65pt;height:1033.25pt;margin-top:-129.75pt;margin-left:-173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7216" filled="f" strokecolor="#0b2241" strokeweight="1pt"/>
            </w:pict>
          </mc:Fallback>
        </mc:AlternateContent>
      </w:r>
      <w:r w:rsidR="00546BB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2200143</wp:posOffset>
                </wp:positionH>
                <wp:positionV relativeFrom="paragraph">
                  <wp:posOffset>7786853</wp:posOffset>
                </wp:positionV>
                <wp:extent cx="4503073" cy="4754799"/>
                <wp:effectExtent l="598170" t="735330" r="610235" b="724535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2757711">
                          <a:off x="0" y="0"/>
                          <a:ext cx="4503073" cy="4754799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3" o:spid="_x0000_s1034" style="width:354.55pt;height:374.4pt;margin-top:613.15pt;margin-left:173.25pt;mso-height-percent:0;mso-height-relative:margin;mso-width-percent:0;mso-width-relative:margin;mso-wrap-distance-bottom:0;mso-wrap-distance-left:9pt;mso-wrap-distance-right:9pt;mso-wrap-distance-top:0;mso-wrap-style:square;position:absolute;rotation:3012156fd;v-text-anchor:middle;visibility:visible;z-index:251661312" arcsize="10923f" fillcolor="#ffc000" strokecolor="#ffc000" strokeweight="1pt">
                <v:stroke joinstyle="miter"/>
              </v:roundrect>
            </w:pict>
          </mc:Fallback>
        </mc:AlternateContent>
      </w:r>
      <w:bookmarkEnd w:id="0"/>
    </w:p>
    <w:tbl>
      <w:tblPr>
        <w:tblStyle w:val="TableNormal"/>
        <w:tblW w:w="9214" w:type="dxa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Look w:val="04A0"/>
      </w:tblPr>
      <w:tblGrid>
        <w:gridCol w:w="8364"/>
        <w:gridCol w:w="850"/>
      </w:tblGrid>
      <w:tr w14:paraId="658DA0E1" w14:textId="77777777" w:rsidTr="00F218B2">
        <w:tblPrEx>
          <w:tblW w:w="9214" w:type="dxa"/>
          <w:jc w:val="center"/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D9D9D9"/>
            <w:vAlign w:val="center"/>
          </w:tcPr>
          <w:p w:rsidR="00F218B2" w:rsidRPr="00F218B2" w:rsidP="00F218B2" w14:paraId="0583884B" w14:textId="04106C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F218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DOCUMENTO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218B2" w:rsidRPr="00F218B2" w:rsidP="00F218B2" w14:paraId="22104757" w14:textId="7777777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F218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Página</w:t>
            </w:r>
          </w:p>
        </w:tc>
      </w:tr>
      <w:tr w14:paraId="4D3BFF20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0561D47F" w14:textId="6D02B7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Projeto de Lei Orçamentária Anual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1B65C2" w14:paraId="1521D02D" w14:textId="11BB4C62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00</w:t>
            </w:r>
            <w:r w:rsidR="001B65C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14:paraId="27F3D56C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D9D9D9"/>
            <w:vAlign w:val="center"/>
          </w:tcPr>
          <w:p w:rsidR="00F218B2" w:rsidRPr="00F218B2" w:rsidP="00F218B2" w14:paraId="11B751FC" w14:textId="609A76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F218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DADOS CONSOLIDADOS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218B2" w:rsidRPr="00DA3512" w:rsidP="00F218B2" w14:paraId="40D0DE7A" w14:textId="7777777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14:paraId="3FDEA04A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504F67AD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Tabela Explicativa da Evolução da Receita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1B65C2" w14:paraId="114930B7" w14:textId="0B9F5C3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008</w:t>
            </w:r>
          </w:p>
        </w:tc>
      </w:tr>
      <w:tr w14:paraId="67E8BF96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5AB81F7B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Tabela Explicativa da Evolução da Despesa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649CA166" w14:textId="7BA267A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010</w:t>
            </w:r>
          </w:p>
        </w:tc>
      </w:tr>
      <w:tr w14:paraId="137AC8D9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670ACF28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Tabela Explicativa da Demonstração da Despesa por Programa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24BA206D" w14:textId="207037A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011</w:t>
            </w:r>
          </w:p>
        </w:tc>
      </w:tr>
      <w:tr w14:paraId="40B736F2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6877D8BD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Tabela Explicativa da Relação de Projetos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58C2B56F" w14:textId="0C14F45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012</w:t>
            </w:r>
          </w:p>
        </w:tc>
      </w:tr>
      <w:tr w14:paraId="116A3C98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4FC3B0AA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Tabela Explicativa da Relação de Atividades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215D3FED" w14:textId="1AEE773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013</w:t>
            </w:r>
          </w:p>
        </w:tc>
      </w:tr>
      <w:tr w14:paraId="3681D487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33A3505C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Tabela Explicativa – Legislação da Receita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1B4EBBA8" w14:textId="495F2E2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015</w:t>
            </w:r>
          </w:p>
        </w:tc>
      </w:tr>
      <w:tr w14:paraId="4DF2D6B9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2DC3173C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Demonstrativo da Receita e Despesa Segundo as Categorias Econômicas – Anexo 01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305F2A9F" w14:textId="637A4D1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026</w:t>
            </w:r>
          </w:p>
        </w:tc>
      </w:tr>
      <w:tr w14:paraId="1412365E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7824638D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Receitas Segundo as Categorias Econômicas – Anexo 02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270C0B17" w14:textId="65ECF4D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027</w:t>
            </w:r>
          </w:p>
        </w:tc>
      </w:tr>
      <w:tr w14:paraId="7487A691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E8152E" w:rsidRPr="00DA3512" w:rsidP="00E8152E" w14:paraId="17EB6D0A" w14:textId="39D963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8152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Natureza da Despesa – Anexo 02.b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152E" w:rsidRPr="00222A26" w:rsidP="00560B24" w14:paraId="3DC2C836" w14:textId="4E7931B2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033</w:t>
            </w:r>
          </w:p>
        </w:tc>
      </w:tr>
      <w:tr w14:paraId="1CE8E947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E8152E" w:rsidRPr="00DA3512" w:rsidP="00E8152E" w14:paraId="45A7F766" w14:textId="63CB8D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8152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Natureza da Despesa – Anexo 02.c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152E" w:rsidRPr="00222A26" w:rsidP="00E8152E" w14:paraId="57CADF64" w14:textId="1A745AD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034</w:t>
            </w:r>
          </w:p>
        </w:tc>
      </w:tr>
      <w:tr w14:paraId="0D574A50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E8152E" w:rsidRPr="00DA3512" w:rsidP="00E8152E" w14:paraId="6396DB37" w14:textId="130528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8152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Natureza da Despesa – Anexo 02.d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152E" w:rsidRPr="00222A26" w:rsidP="00E8152E" w14:paraId="2D64C145" w14:textId="7CCE00D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048</w:t>
            </w:r>
          </w:p>
        </w:tc>
      </w:tr>
      <w:tr w14:paraId="1BB328F9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5C1AF016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Programa de Trabalho – Anexo 06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1079620C" w14:textId="0603E37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065</w:t>
            </w:r>
          </w:p>
        </w:tc>
      </w:tr>
      <w:tr w14:paraId="3A7535BD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43379E4A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Demonstrativo das Funções, </w:t>
            </w: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Subfunções</w:t>
            </w: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e Programas – Anexo 07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47C061D0" w14:textId="5E39591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078</w:t>
            </w:r>
          </w:p>
        </w:tc>
      </w:tr>
      <w:tr w14:paraId="77DC0D57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3D9B70F2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Demonstrativo da Despesa por Função, </w:t>
            </w: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Subfunção</w:t>
            </w: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e Programas, Anexo 8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0F48D33A" w14:textId="591AB4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086</w:t>
            </w:r>
          </w:p>
        </w:tc>
      </w:tr>
      <w:tr w14:paraId="7A1019F0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4FF8C86D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Demonstrativo da Despesa por Órgão e Função de Governo, Anexo 9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162DE753" w14:textId="707A062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089</w:t>
            </w:r>
          </w:p>
        </w:tc>
      </w:tr>
      <w:tr w14:paraId="50A47B3B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56C014A1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Orçamento Seguridade Social – Anexo 11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21E45BDA" w14:textId="144ADF3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091</w:t>
            </w:r>
          </w:p>
        </w:tc>
      </w:tr>
      <w:tr w14:paraId="28CA74A9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D9D9D9"/>
            <w:vAlign w:val="center"/>
          </w:tcPr>
          <w:p w:rsidR="00F218B2" w:rsidRPr="00F218B2" w:rsidP="00F218B2" w14:paraId="511879BF" w14:textId="21DDC0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F218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DOS LIMITES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218B2" w:rsidRPr="00DA3512" w:rsidP="00F218B2" w14:paraId="33038322" w14:textId="7777777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14:paraId="35055A13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2339A9" w14:paraId="79EA51E8" w14:textId="0C7AE9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Análise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d</w:t>
            </w:r>
            <w:r w:rsidR="002339A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e Aplicação 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 Ensino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2D551B4E" w14:textId="1760DFD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094</w:t>
            </w:r>
          </w:p>
        </w:tc>
      </w:tr>
      <w:tr w14:paraId="509DE3E9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295D6378" w14:textId="5D18BE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Análise </w:t>
            </w:r>
            <w:r w:rsidR="002339A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de Aplicação na </w:t>
            </w: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Saúde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7EBDC0E4" w14:textId="7A775BA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097</w:t>
            </w:r>
          </w:p>
        </w:tc>
      </w:tr>
      <w:tr w14:paraId="27274F7F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543D4FDD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Receita e Despesa por Fonte de Recurso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P="00F218B2" w14:paraId="4F2DB28B" w14:textId="5003B96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14:paraId="28AA2D5B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P="00F218B2" w14:paraId="2A217C2D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Transferências Financeiras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P="00F218B2" w14:paraId="61A5974C" w14:textId="39ECBD5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103</w:t>
            </w:r>
          </w:p>
        </w:tc>
      </w:tr>
      <w:tr w14:paraId="278DF66B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P="00F218B2" w14:paraId="239AC15F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Comparativo da LOA e LDO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P="00F218B2" w14:paraId="02F90DAA" w14:textId="4A28CEC1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104</w:t>
            </w:r>
          </w:p>
        </w:tc>
      </w:tr>
      <w:tr w14:paraId="571BBEDE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0C33418A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Despesas de Pessoal e Encargos Sociais e Receita Corrente Líquida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25660D5F" w14:textId="1A90B0A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105</w:t>
            </w:r>
          </w:p>
        </w:tc>
      </w:tr>
      <w:tr w14:paraId="0D4FABC1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D9D9D9"/>
            <w:vAlign w:val="center"/>
          </w:tcPr>
          <w:p w:rsidR="00F218B2" w:rsidRPr="00F218B2" w:rsidP="00F218B2" w14:paraId="5E761DD1" w14:textId="5A7802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F218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DO PODER EXECUTIVO – PREFEITURA MUNICIPAL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218B2" w:rsidRPr="00DA3512" w:rsidP="00F218B2" w14:paraId="7462CC97" w14:textId="7777777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14:paraId="71F0460D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447CB7FF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Demonstrativo da Receita e Despesa Segundo as Categorias Econômicas – Anexo 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1B65C2" w14:paraId="7FAB83E8" w14:textId="29DBA81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107</w:t>
            </w:r>
          </w:p>
        </w:tc>
      </w:tr>
      <w:tr w14:paraId="4D9394CB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29BC5AC8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Receitas Segundo as Categorias Econômicas – Anexo 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39F38073" w14:textId="6ACBADDA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108</w:t>
            </w:r>
          </w:p>
        </w:tc>
      </w:tr>
      <w:tr w14:paraId="3BE52575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31C0017E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Programa de Trabalho – Anexo 06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2E061F22" w14:textId="22D972F1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111</w:t>
            </w:r>
          </w:p>
        </w:tc>
      </w:tr>
      <w:tr w14:paraId="01FEC2FB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60DAC5A1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Quadro Auxiliar de Detalhamento da Despesa – QDD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43DCA04F" w14:textId="0B1B4D0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115</w:t>
            </w:r>
          </w:p>
        </w:tc>
      </w:tr>
      <w:tr w14:paraId="77DC8098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D9D9D9"/>
            <w:vAlign w:val="center"/>
          </w:tcPr>
          <w:p w:rsidR="00F218B2" w:rsidRPr="00F218B2" w:rsidP="00F218B2" w14:paraId="258AC737" w14:textId="6D5C03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F218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DO PODER EXECUTIVO – FUNDO DE PREVIDÊNCIA MUNICIPAL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218B2" w:rsidRPr="00DA3512" w:rsidP="00F218B2" w14:paraId="58094D04" w14:textId="7777777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14:paraId="25B2B7E3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613E47DE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Demonstrativo da Receita e Despesa Segundo as Categorias Econômicas – Anexo 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2D580B35" w14:textId="31662E2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128</w:t>
            </w:r>
          </w:p>
        </w:tc>
      </w:tr>
      <w:tr w14:paraId="50E5CCCC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54454BD1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Receitas Segundo as Categorias Econômicas – Anexo 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017A6E4A" w14:textId="38065621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129</w:t>
            </w:r>
          </w:p>
        </w:tc>
      </w:tr>
      <w:tr w14:paraId="69F9AB44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1AEE85A1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Programa de Trabalho – Anexo 06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4B89366C" w14:textId="66230B6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131</w:t>
            </w:r>
          </w:p>
        </w:tc>
      </w:tr>
      <w:tr w14:paraId="43EEE254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tcBorders>
              <w:bottom w:val="nil"/>
            </w:tcBorders>
            <w:shd w:val="clear" w:color="auto" w:fill="auto"/>
            <w:vAlign w:val="center"/>
          </w:tcPr>
          <w:p w:rsidR="00F218B2" w:rsidRPr="00DA3512" w:rsidP="00F218B2" w14:paraId="2A2C4E55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Quadro Auxiliar de Detalhamento da Despesa – QDD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F218B2" w:rsidRPr="00DA3512" w:rsidP="00F218B2" w14:paraId="00C5EBAC" w14:textId="697938F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132</w:t>
            </w:r>
          </w:p>
        </w:tc>
      </w:tr>
      <w:tr w14:paraId="2D7EA309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D9D9D9"/>
            <w:vAlign w:val="center"/>
          </w:tcPr>
          <w:p w:rsidR="00F218B2" w:rsidRPr="00F218B2" w:rsidP="00F218B2" w14:paraId="7DFCDBED" w14:textId="516C95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F218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DO PODER EXECUTIVO – FUNDO MUNICIPAL DE SAÚDE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218B2" w:rsidRPr="00DA3512" w:rsidP="00F218B2" w14:paraId="688E1313" w14:textId="7777777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14:paraId="5A538587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6E414FA8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Demonstrativo da Receita e Despesa Segundo as Categorias Econômicas – Anexo 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5A99D37F" w14:textId="6A8B780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134</w:t>
            </w:r>
          </w:p>
        </w:tc>
      </w:tr>
      <w:tr w14:paraId="6329CF27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51367671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Receitas Segundo as Categorias Econômicas – Anexo 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316AA432" w14:textId="0388A101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</w:tr>
      <w:tr w14:paraId="216E018F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55FD05D3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Programa de Trabalho – Anexo 06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66D556C0" w14:textId="2B954B8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137</w:t>
            </w:r>
          </w:p>
        </w:tc>
      </w:tr>
      <w:tr w14:paraId="38FBE8E1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143E7D74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Quadro Auxiliar de Detalhamento da Despesa – QDD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3C5F8EF4" w14:textId="197F3B4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139</w:t>
            </w:r>
          </w:p>
        </w:tc>
      </w:tr>
      <w:tr w14:paraId="6DF3A621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D9D9D9"/>
            <w:vAlign w:val="center"/>
          </w:tcPr>
          <w:p w:rsidR="00F218B2" w:rsidRPr="00F218B2" w:rsidP="00F218B2" w14:paraId="3321C918" w14:textId="1000498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F218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DO PODER EXECUTIVO – FUNDO MUNICIPAL DE ASSISTÊNCIA SOCIAL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218B2" w:rsidRPr="00DA3512" w:rsidP="00F218B2" w14:paraId="322C70E4" w14:textId="7777777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14:paraId="4E31939A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37392EE2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Demonstrativo da Receita e Despesa Segundo as Categorias Econômicas – Anexo 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1B65C2" w14:paraId="27C86759" w14:textId="494D298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148</w:t>
            </w:r>
          </w:p>
        </w:tc>
      </w:tr>
      <w:tr w14:paraId="4687FEFB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5EF865B7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Receitas Segundo as Categorias Econômicas – Anexo 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7A631776" w14:textId="303E6E71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149</w:t>
            </w:r>
          </w:p>
        </w:tc>
      </w:tr>
      <w:tr w14:paraId="29B189D6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6A4DB96C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Programa de Trabalho – Anexo 06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42CF670F" w14:textId="661FB572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</w:tr>
      <w:tr w14:paraId="4B0BD00D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1B0192FD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Quadro Auxiliar de Detalhamento da Despesa – QDD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2670A8E3" w14:textId="6980D2C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152</w:t>
            </w:r>
          </w:p>
        </w:tc>
      </w:tr>
      <w:tr w14:paraId="40169EE7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D9D9D9"/>
            <w:vAlign w:val="center"/>
          </w:tcPr>
          <w:p w:rsidR="00F218B2" w:rsidRPr="00F218B2" w:rsidP="00F218B2" w14:paraId="1F39566B" w14:textId="0CD555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F218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DO PODER EXECUTIVO – FUNDO MUNICIPAL DE CRIANÇA E ADOLESCENTE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218B2" w:rsidRPr="00DA3512" w:rsidP="00F218B2" w14:paraId="75B51C96" w14:textId="7777777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14:paraId="1CD561E2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3EDAD9DC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Demonstrativo da Receita e Despesa Segundo as Categorias Econômicas – Anexo 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6CE4B3DF" w14:textId="0E23A3A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162</w:t>
            </w:r>
          </w:p>
        </w:tc>
      </w:tr>
      <w:tr w14:paraId="7E328C5C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4118D5EC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Receitas Segundo as Categorias Econômicas – Anexo 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70D388C3" w14:textId="084A9C82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163</w:t>
            </w:r>
          </w:p>
        </w:tc>
      </w:tr>
      <w:tr w14:paraId="7B0ECAAF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743F986F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Programa de Trabalho – Anexo 06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46C7D3A2" w14:textId="3162E25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164</w:t>
            </w:r>
          </w:p>
        </w:tc>
      </w:tr>
      <w:tr w14:paraId="304EB1E9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01829DCE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Quadro Auxiliar de Detalhamento da Despesa – QDD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0AEC8FA0" w14:textId="39922FD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165</w:t>
            </w:r>
          </w:p>
        </w:tc>
      </w:tr>
      <w:tr w14:paraId="65318BA0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D9D9D9"/>
            <w:vAlign w:val="center"/>
          </w:tcPr>
          <w:p w:rsidR="00F218B2" w:rsidRPr="00F218B2" w:rsidP="00F218B2" w14:paraId="560C133E" w14:textId="79DEE00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F218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DO PODER LEGISLATIVO – CÂMARA MUNICIPAL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218B2" w:rsidRPr="00DA3512" w:rsidP="00F218B2" w14:paraId="284B20AE" w14:textId="7777777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14:paraId="25643101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38C65FDA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Demonstrativo da Receita e Despesa Segundo as Categorias Econômicas – Anexo 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2D580929" w14:textId="3843590D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168</w:t>
            </w:r>
          </w:p>
        </w:tc>
      </w:tr>
      <w:tr w14:paraId="517B1B94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0FB8B54E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Programa de Trabalho – Anexo 06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3C101ED1" w14:textId="0ABC15CD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169</w:t>
            </w:r>
          </w:p>
        </w:tc>
      </w:tr>
      <w:tr w14:paraId="180EBEFE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7ADDECEE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Quadro Auxiliar de Detalhamento da Despesa – QDD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2ED76371" w14:textId="6C9D174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170</w:t>
            </w:r>
          </w:p>
        </w:tc>
      </w:tr>
      <w:tr w14:paraId="05B958A0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D9D9D9"/>
            <w:vAlign w:val="center"/>
          </w:tcPr>
          <w:p w:rsidR="00F218B2" w:rsidRPr="00F218B2" w:rsidP="00F218B2" w14:paraId="08C1E10E" w14:textId="0BE3B8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F218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DO PODER EXECUTIVO – CONSÓRCIO INTERMUNICIPAL - CISAPE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218B2" w:rsidRPr="00DA3512" w:rsidP="00F218B2" w14:paraId="10E39434" w14:textId="7777777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14:paraId="1DA803A9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32899B69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Demonstrativo da Receita e Despesa Segundo as Categorias Econômicas – Anexo 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641BE834" w14:textId="6193461A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172</w:t>
            </w:r>
          </w:p>
        </w:tc>
      </w:tr>
      <w:tr w14:paraId="0F3A6A3D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8F623B" w:rsidP="00F218B2" w14:paraId="042A3ECA" w14:textId="714016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Receitas Segundo as Categorias Econômicas – Anexo 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623B" w:rsidRPr="00DA3512" w:rsidP="00F218B2" w14:paraId="63B76F6C" w14:textId="69F5339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173</w:t>
            </w:r>
          </w:p>
        </w:tc>
      </w:tr>
      <w:tr w14:paraId="6EBFD14C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F218B2" w:rsidRPr="00DA3512" w:rsidP="00F218B2" w14:paraId="51A12C08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Programa de Trabalho – Anexo 06 da Lei 4320/64.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B2" w:rsidRPr="00DA3512" w:rsidP="00F218B2" w14:paraId="2F230D3E" w14:textId="7EC8905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174</w:t>
            </w:r>
          </w:p>
        </w:tc>
      </w:tr>
      <w:tr w14:paraId="2188A5A5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218B2" w:rsidRPr="00DA3512" w:rsidP="00F218B2" w14:paraId="4FCD3F47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Quadro Auxiliar de Detalhamento da Despesa – QDD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218B2" w:rsidRPr="00DA3512" w:rsidP="00F218B2" w14:paraId="10016B93" w14:textId="6F55BF01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175</w:t>
            </w:r>
          </w:p>
        </w:tc>
      </w:tr>
      <w:tr w14:paraId="1C5034D5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D9D9D9"/>
            <w:vAlign w:val="center"/>
          </w:tcPr>
          <w:p w:rsidR="00F218B2" w:rsidRPr="00F218B2" w:rsidP="00F218B2" w14:paraId="12476A1C" w14:textId="4870EE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F218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DO PODER EXECUTIVO – SECRETARIA MUNICIPAL DE EDUCAÇÃO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D9D9D9"/>
            <w:vAlign w:val="center"/>
          </w:tcPr>
          <w:p w:rsidR="00F218B2" w:rsidRPr="00DA3512" w:rsidP="00F218B2" w14:paraId="58BE6C5E" w14:textId="7777777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14:paraId="28CFB778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F218B2" w:rsidRPr="00DA3512" w:rsidP="00F218B2" w14:paraId="4C078B52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Demonstrativo da Receita e Despesa Segundo as Categorias Econômicas – Anexo 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da Lei 4320/64.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F218B2" w:rsidRPr="00DA3512" w:rsidP="00F218B2" w14:paraId="5878AE9E" w14:textId="478D7722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178</w:t>
            </w:r>
          </w:p>
        </w:tc>
      </w:tr>
      <w:tr w14:paraId="4566762E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F218B2" w:rsidRPr="00DA3512" w:rsidP="00F218B2" w14:paraId="43BE48CA" w14:textId="25087E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Receitas Segundo as Categorias Econômicas – Anexo 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da Lei 4320/64.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F218B2" w:rsidRPr="00DA3512" w:rsidP="00F218B2" w14:paraId="75FB512F" w14:textId="1920313D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179</w:t>
            </w:r>
          </w:p>
        </w:tc>
      </w:tr>
      <w:tr w14:paraId="4797B133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F218B2" w:rsidRPr="00DA3512" w:rsidP="00F218B2" w14:paraId="06D0912A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Programa de Trabalho – Anexo 06 da Lei 4320/64.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F218B2" w:rsidRPr="00DA3512" w:rsidP="00F218B2" w14:paraId="0A5DB28E" w14:textId="030DBB7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181</w:t>
            </w:r>
          </w:p>
        </w:tc>
      </w:tr>
      <w:tr w14:paraId="1792B5C3" w14:textId="77777777" w:rsidTr="00F218B2">
        <w:tblPrEx>
          <w:tblW w:w="9214" w:type="dxa"/>
          <w:jc w:val="center"/>
          <w:tblLook w:val="04A0"/>
        </w:tblPrEx>
        <w:trPr>
          <w:trHeight w:val="295"/>
          <w:jc w:val="center"/>
        </w:trPr>
        <w:tc>
          <w:tcPr>
            <w:tcW w:w="836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F218B2" w:rsidRPr="00DA3512" w:rsidP="00F218B2" w14:paraId="2175D389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35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Quadro Auxiliar de Detalhamento da Despesa – QDD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F218B2" w:rsidRPr="00DA3512" w:rsidP="00F218B2" w14:paraId="4040F8B9" w14:textId="40DE8B71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183</w:t>
            </w:r>
          </w:p>
        </w:tc>
      </w:tr>
    </w:tbl>
    <w:p w:rsidR="008715A7" w:rsidRPr="000B55F4" w:rsidP="008715A7" w14:paraId="04B0C287" w14:textId="77777777">
      <w:pPr>
        <w:suppressAutoHyphens/>
        <w:spacing w:after="0" w:line="360" w:lineRule="auto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</w:p>
    <w:p w:rsidR="008715A7" w:rsidRPr="000B55F4" w14:paraId="6E232048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Sect="001101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E7A41" w:rsidP="00A5424E" w14:paraId="1E54DCEA" w14:textId="332331A1">
      <w:pPr>
        <w:suppressAutoHyphens/>
        <w:spacing w:before="240" w:after="240" w:line="240" w:lineRule="auto"/>
        <w:jc w:val="both"/>
        <w:rPr>
          <w:rFonts w:ascii="Times New Roman" w:eastAsia="Arial Unicode MS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iCs/>
          <w:sz w:val="24"/>
          <w:szCs w:val="24"/>
          <w:lang w:eastAsia="ar-SA"/>
        </w:rPr>
        <w:t>Projeto de Lei n</w:t>
      </w:r>
      <w:r w:rsidR="009E20D6">
        <w:rPr>
          <w:rFonts w:ascii="Times New Roman" w:eastAsia="Arial Unicode MS" w:hAnsi="Times New Roman" w:cs="Times New Roman"/>
          <w:b/>
          <w:iCs/>
          <w:sz w:val="24"/>
          <w:szCs w:val="24"/>
          <w:lang w:eastAsia="ar-SA"/>
        </w:rPr>
        <w:t>º 24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ar-SA"/>
        </w:rPr>
        <w:t>/2023</w:t>
      </w:r>
      <w:r w:rsidRPr="00A5424E">
        <w:rPr>
          <w:rFonts w:ascii="Times New Roman" w:eastAsia="Arial Unicode MS" w:hAnsi="Times New Roman" w:cs="Times New Roman"/>
          <w:b/>
          <w:iCs/>
          <w:sz w:val="24"/>
          <w:szCs w:val="24"/>
          <w:lang w:eastAsia="ar-SA"/>
        </w:rPr>
        <w:t>.</w:t>
      </w:r>
    </w:p>
    <w:p w:rsidR="00A5424E" w:rsidP="00A5424E" w14:paraId="230D3F7C" w14:textId="77777777">
      <w:pPr>
        <w:suppressAutoHyphens/>
        <w:spacing w:before="240" w:after="240" w:line="240" w:lineRule="auto"/>
        <w:jc w:val="both"/>
        <w:rPr>
          <w:rFonts w:ascii="Times New Roman" w:eastAsia="Arial Unicode MS" w:hAnsi="Times New Roman" w:cs="Times New Roman"/>
          <w:b/>
          <w:iCs/>
          <w:sz w:val="24"/>
          <w:szCs w:val="24"/>
          <w:lang w:eastAsia="ar-SA"/>
        </w:rPr>
      </w:pPr>
    </w:p>
    <w:p w:rsidR="002E7A41" w:rsidRPr="008733AD" w:rsidP="00A5424E" w14:paraId="2DBB156D" w14:textId="33C91115">
      <w:pPr>
        <w:shd w:val="clear" w:color="auto" w:fill="BFBFBF" w:themeFill="background1" w:themeFillShade="BF"/>
        <w:suppressAutoHyphens/>
        <w:spacing w:before="240" w:after="240" w:line="240" w:lineRule="auto"/>
        <w:ind w:left="4500"/>
        <w:jc w:val="both"/>
        <w:rPr>
          <w:rFonts w:ascii="Times New Roman" w:eastAsia="MS Mincho" w:hAnsi="Times New Roman" w:cs="Times New Roman"/>
          <w:bCs/>
          <w:i/>
          <w:iCs/>
          <w:sz w:val="24"/>
          <w:szCs w:val="24"/>
          <w:lang w:eastAsia="ar-SA"/>
        </w:rPr>
      </w:pPr>
      <w:r w:rsidRPr="008733AD">
        <w:rPr>
          <w:rFonts w:ascii="Times New Roman" w:eastAsia="MS Mincho" w:hAnsi="Times New Roman" w:cs="Times New Roman"/>
          <w:b/>
          <w:i/>
          <w:iCs/>
          <w:sz w:val="24"/>
          <w:szCs w:val="24"/>
          <w:u w:val="single"/>
          <w:lang w:eastAsia="ar-SA"/>
        </w:rPr>
        <w:t xml:space="preserve">Ementa: </w:t>
      </w:r>
      <w:r w:rsidRPr="008733AD">
        <w:rPr>
          <w:rFonts w:ascii="Times New Roman" w:eastAsia="MS Mincho" w:hAnsi="Times New Roman" w:cs="Times New Roman"/>
          <w:bCs/>
          <w:i/>
          <w:iCs/>
          <w:sz w:val="24"/>
          <w:szCs w:val="24"/>
          <w:u w:val="single"/>
          <w:lang w:eastAsia="ar-SA"/>
        </w:rPr>
        <w:t xml:space="preserve">Estima a Receita e Fixa a Despesa do Município de Dormentes para o Exercício de </w:t>
      </w:r>
      <w:r w:rsidRPr="008733AD" w:rsidR="00C50D17">
        <w:rPr>
          <w:rFonts w:ascii="Times New Roman" w:eastAsia="MS Mincho" w:hAnsi="Times New Roman" w:cs="Times New Roman"/>
          <w:bCs/>
          <w:i/>
          <w:iCs/>
          <w:sz w:val="24"/>
          <w:szCs w:val="24"/>
          <w:u w:val="single"/>
          <w:lang w:eastAsia="ar-SA"/>
        </w:rPr>
        <w:t>202</w:t>
      </w:r>
      <w:r w:rsidRPr="008733AD" w:rsidR="008733AD">
        <w:rPr>
          <w:rFonts w:ascii="Times New Roman" w:eastAsia="MS Mincho" w:hAnsi="Times New Roman" w:cs="Times New Roman"/>
          <w:bCs/>
          <w:i/>
          <w:iCs/>
          <w:sz w:val="24"/>
          <w:szCs w:val="24"/>
          <w:u w:val="single"/>
          <w:lang w:eastAsia="ar-SA"/>
        </w:rPr>
        <w:t>4</w:t>
      </w:r>
      <w:r w:rsidRPr="008733AD">
        <w:rPr>
          <w:rFonts w:ascii="Times New Roman" w:eastAsia="MS Mincho" w:hAnsi="Times New Roman" w:cs="Times New Roman"/>
          <w:bCs/>
          <w:i/>
          <w:iCs/>
          <w:sz w:val="24"/>
          <w:szCs w:val="24"/>
          <w:lang w:eastAsia="ar-SA"/>
        </w:rPr>
        <w:t>.</w:t>
      </w:r>
    </w:p>
    <w:p w:rsidR="005A1002" w:rsidP="00A5424E" w14:paraId="0D73EFD4" w14:textId="77777777">
      <w:pPr>
        <w:suppressAutoHyphens/>
        <w:spacing w:before="240" w:after="240" w:line="240" w:lineRule="auto"/>
        <w:ind w:left="4500"/>
        <w:jc w:val="both"/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</w:pPr>
    </w:p>
    <w:p w:rsidR="00A5424E" w:rsidRPr="00A5424E" w:rsidP="00A5424E" w14:paraId="4CF07996" w14:textId="77777777">
      <w:pPr>
        <w:suppressAutoHyphens/>
        <w:spacing w:before="240" w:after="240" w:line="240" w:lineRule="auto"/>
        <w:ind w:left="4500"/>
        <w:jc w:val="both"/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</w:pPr>
    </w:p>
    <w:p w:rsidR="002E7A41" w:rsidRPr="00A5424E" w:rsidP="00A5424E" w14:paraId="7A97B00C" w14:textId="49F8B271">
      <w:pPr>
        <w:suppressAutoHyphens/>
        <w:spacing w:before="240" w:after="240" w:line="240" w:lineRule="auto"/>
        <w:ind w:right="-1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ar-SA"/>
        </w:rPr>
      </w:pPr>
      <w:r w:rsidRPr="00A5424E">
        <w:rPr>
          <w:rFonts w:ascii="Times New Roman" w:eastAsia="Arial Unicode MS" w:hAnsi="Times New Roman" w:cs="Times New Roman"/>
          <w:b/>
          <w:iCs/>
          <w:sz w:val="24"/>
          <w:szCs w:val="24"/>
          <w:lang w:eastAsia="ar-SA"/>
        </w:rPr>
        <w:t>A PREFEITA DO MUNICÍPIO DE DORMENTES, Estado de Pernambuco</w:t>
      </w:r>
      <w:r w:rsidRPr="00A5424E">
        <w:rPr>
          <w:rFonts w:ascii="Times New Roman" w:eastAsia="Arial Unicode MS" w:hAnsi="Times New Roman" w:cs="Times New Roman"/>
          <w:iCs/>
          <w:sz w:val="24"/>
          <w:szCs w:val="24"/>
          <w:lang w:eastAsia="ar-SA"/>
        </w:rPr>
        <w:t>, no uso de suas atribuições legais, submete a deliberação da C</w:t>
      </w:r>
      <w:r w:rsidR="0098091B">
        <w:rPr>
          <w:rFonts w:ascii="Times New Roman" w:eastAsia="Arial Unicode MS" w:hAnsi="Times New Roman" w:cs="Times New Roman"/>
          <w:iCs/>
          <w:sz w:val="24"/>
          <w:szCs w:val="24"/>
          <w:lang w:eastAsia="ar-SA"/>
        </w:rPr>
        <w:t xml:space="preserve">âmara Municipal de Vereadores o </w:t>
      </w:r>
      <w:r w:rsidRPr="00A5424E">
        <w:rPr>
          <w:rFonts w:ascii="Times New Roman" w:eastAsia="Arial Unicode MS" w:hAnsi="Times New Roman" w:cs="Times New Roman"/>
          <w:iCs/>
          <w:sz w:val="24"/>
          <w:szCs w:val="24"/>
          <w:lang w:eastAsia="ar-SA"/>
        </w:rPr>
        <w:t xml:space="preserve">seguinte Projeto de Lei: </w:t>
      </w:r>
    </w:p>
    <w:p w:rsidR="002E7A41" w:rsidRPr="00A5424E" w:rsidP="00A5424E" w14:paraId="2E35C4AF" w14:textId="6CF3A428">
      <w:pPr>
        <w:suppressAutoHyphens/>
        <w:spacing w:before="240" w:after="24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  <w:r w:rsidRPr="00A5424E"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  <w:t>Art. 1º</w:t>
      </w:r>
      <w:r w:rsidR="0098091B"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  <w:t>.</w:t>
      </w:r>
      <w:r w:rsidRPr="00A5424E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 A Presente lei, estima à receita e fixa a despesa do Município de DORMENTES, Estado de Pernambuco, para o exercício de </w:t>
      </w:r>
      <w:r w:rsidRPr="00A5424E" w:rsidR="00C50D17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202</w:t>
      </w:r>
      <w:r w:rsidR="001809AF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4</w:t>
      </w:r>
      <w:r w:rsidRPr="00A5424E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, compreendendo o orçamento fiscal e seguridade social referente aos Poderes: Executivo e Legislativo incluindo fundos instituídos e ou mantidos pelo poder público municipal.</w:t>
      </w:r>
    </w:p>
    <w:p w:rsidR="002E7A41" w:rsidRPr="00A5424E" w:rsidP="00A5424E" w14:paraId="78F7B71A" w14:textId="2DEC4FEE">
      <w:pPr>
        <w:suppressAutoHyphens/>
        <w:spacing w:before="240" w:after="240" w:line="240" w:lineRule="auto"/>
        <w:jc w:val="both"/>
        <w:rPr>
          <w:rFonts w:ascii="Times New Roman" w:eastAsia="MS Mincho" w:hAnsi="Times New Roman" w:cs="Times New Roman"/>
          <w:iCs/>
          <w:color w:val="FF0000"/>
          <w:sz w:val="24"/>
          <w:szCs w:val="24"/>
          <w:lang w:eastAsia="ar-SA"/>
        </w:rPr>
      </w:pPr>
      <w:r w:rsidRPr="00A5424E"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  <w:t>Art. 2º</w:t>
      </w:r>
      <w:r w:rsidR="0098091B"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  <w:t>.</w:t>
      </w:r>
      <w:r w:rsidRPr="00A5424E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 A receita total é estimada, no mesmo valor da despesa total fixada, em </w:t>
      </w:r>
      <w:r w:rsidRPr="00B637CB">
        <w:rPr>
          <w:rFonts w:ascii="Times New Roman" w:eastAsia="Arial Unicode MS" w:hAnsi="Times New Roman" w:cs="Times New Roman"/>
          <w:b/>
          <w:iCs/>
          <w:color w:val="000000" w:themeColor="text1"/>
          <w:sz w:val="24"/>
          <w:szCs w:val="24"/>
          <w:lang w:eastAsia="ar-SA"/>
        </w:rPr>
        <w:t xml:space="preserve">R$ </w:t>
      </w:r>
      <w:r w:rsidRPr="00B637CB" w:rsidR="004E6F3A">
        <w:rPr>
          <w:rFonts w:ascii="Times New Roman" w:eastAsia="Arial Unicode MS" w:hAnsi="Times New Roman" w:cs="Times New Roman"/>
          <w:b/>
          <w:iCs/>
          <w:color w:val="000000" w:themeColor="text1"/>
          <w:sz w:val="24"/>
          <w:szCs w:val="24"/>
          <w:lang w:eastAsia="ar-SA"/>
        </w:rPr>
        <w:t>108.350.829,63</w:t>
      </w:r>
      <w:r w:rsidRPr="00B637CB" w:rsidR="00C50D17">
        <w:rPr>
          <w:rFonts w:ascii="Times New Roman" w:eastAsia="Arial Unicode MS" w:hAnsi="Times New Roman" w:cs="Times New Roman"/>
          <w:b/>
          <w:iCs/>
          <w:color w:val="000000" w:themeColor="text1"/>
          <w:sz w:val="24"/>
          <w:szCs w:val="24"/>
          <w:lang w:eastAsia="ar-SA"/>
        </w:rPr>
        <w:t xml:space="preserve"> </w:t>
      </w:r>
      <w:r w:rsidRPr="00B637CB">
        <w:rPr>
          <w:rFonts w:ascii="Times New Roman" w:eastAsia="Arial Unicode MS" w:hAnsi="Times New Roman" w:cs="Times New Roman"/>
          <w:b/>
          <w:iCs/>
          <w:color w:val="000000" w:themeColor="text1"/>
          <w:sz w:val="24"/>
          <w:szCs w:val="24"/>
          <w:lang w:eastAsia="ar-SA"/>
        </w:rPr>
        <w:t>(</w:t>
      </w:r>
      <w:r w:rsidRPr="00B637CB" w:rsidR="004E6F3A">
        <w:rPr>
          <w:rFonts w:ascii="Times New Roman" w:eastAsia="Arial Unicode MS" w:hAnsi="Times New Roman" w:cs="Times New Roman"/>
          <w:b/>
          <w:iCs/>
          <w:color w:val="000000" w:themeColor="text1"/>
          <w:sz w:val="24"/>
          <w:szCs w:val="24"/>
          <w:lang w:eastAsia="ar-SA"/>
        </w:rPr>
        <w:t>cento e oito milhões trezentos e cinquenta mil oitocentos e vinte e nove reais e sessenta e três centavos</w:t>
      </w:r>
      <w:r w:rsidRPr="00B637CB">
        <w:rPr>
          <w:rFonts w:ascii="Times New Roman" w:eastAsia="Arial Unicode MS" w:hAnsi="Times New Roman" w:cs="Times New Roman"/>
          <w:b/>
          <w:iCs/>
          <w:color w:val="000000" w:themeColor="text1"/>
          <w:sz w:val="24"/>
          <w:szCs w:val="24"/>
          <w:lang w:eastAsia="ar-SA"/>
        </w:rPr>
        <w:t>)</w:t>
      </w:r>
      <w:r w:rsidRPr="004E6F3A">
        <w:rPr>
          <w:rFonts w:ascii="Times New Roman" w:eastAsia="Arial Unicode MS" w:hAnsi="Times New Roman" w:cs="Times New Roman"/>
          <w:iCs/>
          <w:color w:val="000000" w:themeColor="text1"/>
          <w:sz w:val="24"/>
          <w:szCs w:val="24"/>
          <w:lang w:eastAsia="ar-SA"/>
        </w:rPr>
        <w:t xml:space="preserve">, </w:t>
      </w:r>
      <w:r w:rsidRPr="00A5424E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tendo como fonte de arrecadação: </w:t>
      </w:r>
      <w:r w:rsidRPr="00A5424E" w:rsidR="00C50D17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Impostos, Taxas </w:t>
      </w:r>
      <w:r w:rsidRPr="00A5424E" w:rsidR="00C23E89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d</w:t>
      </w:r>
      <w:r w:rsidRPr="00A5424E" w:rsidR="00C50D17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e Contribuição e Melhoria, Contribuições</w:t>
      </w:r>
      <w:r w:rsidRPr="00A5424E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 </w:t>
      </w:r>
      <w:r w:rsidRPr="00A5424E" w:rsidR="00C50D17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P</w:t>
      </w:r>
      <w:r w:rsidRPr="00A5424E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atrimonia</w:t>
      </w:r>
      <w:r w:rsidRPr="00A5424E" w:rsidR="00C23E89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is</w:t>
      </w:r>
      <w:r w:rsidRPr="00A5424E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, </w:t>
      </w:r>
      <w:r w:rsidRPr="00A5424E" w:rsidR="00C50D17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T</w:t>
      </w:r>
      <w:r w:rsidRPr="00A5424E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ransferências </w:t>
      </w:r>
      <w:r w:rsidRPr="00A5424E" w:rsidR="00C50D17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C</w:t>
      </w:r>
      <w:r w:rsidRPr="00A5424E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orrentes, </w:t>
      </w:r>
      <w:r w:rsidRPr="00A5424E" w:rsidR="00C50D17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O</w:t>
      </w:r>
      <w:r w:rsidRPr="00A5424E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utras </w:t>
      </w:r>
      <w:r w:rsidRPr="00A5424E" w:rsidR="00C50D17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R</w:t>
      </w:r>
      <w:r w:rsidRPr="00A5424E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eceitas </w:t>
      </w:r>
      <w:r w:rsidRPr="00A5424E" w:rsidR="00C50D17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C</w:t>
      </w:r>
      <w:r w:rsidRPr="00A5424E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orrentes e </w:t>
      </w:r>
      <w:r w:rsidRPr="00A5424E" w:rsidR="00C50D17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T</w:t>
      </w:r>
      <w:r w:rsidRPr="00A5424E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ransferências de </w:t>
      </w:r>
      <w:r w:rsidRPr="00A5424E" w:rsidR="00C50D17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C</w:t>
      </w:r>
      <w:r w:rsidRPr="00A5424E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apital</w:t>
      </w:r>
      <w:r w:rsidR="00A5424E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.</w:t>
      </w:r>
    </w:p>
    <w:p w:rsidR="002E7A41" w:rsidP="00A5424E" w14:paraId="57147B28" w14:textId="7B3C8C1A">
      <w:pPr>
        <w:suppressAutoHyphens/>
        <w:spacing w:before="240" w:after="24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  <w:r w:rsidRPr="00A5424E"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  <w:t>Art. 3º</w:t>
      </w:r>
      <w:r w:rsidR="0098091B"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  <w:t>.</w:t>
      </w:r>
      <w:r w:rsidRPr="00A5424E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 A receita será realizada mediante arrecadação na forma da legislação em vigor, de acordo com o seguinte sumário geral.</w:t>
      </w:r>
    </w:p>
    <w:tbl>
      <w:tblPr>
        <w:tblStyle w:val="TableNormal"/>
        <w:tblW w:w="5000" w:type="pct"/>
        <w:tblCellMar>
          <w:left w:w="70" w:type="dxa"/>
          <w:right w:w="70" w:type="dxa"/>
        </w:tblCellMar>
        <w:tblLook w:val="04A0"/>
      </w:tblPr>
      <w:tblGrid>
        <w:gridCol w:w="4995"/>
        <w:gridCol w:w="1726"/>
        <w:gridCol w:w="1773"/>
      </w:tblGrid>
      <w:tr w14:paraId="409957A3" w14:textId="77777777" w:rsidTr="004E6F3A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F3A" w:rsidRPr="004E6F3A" w:rsidP="004E6F3A" w14:paraId="7C43E29C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DESCRIÇÃO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F3A" w:rsidRPr="004E6F3A" w:rsidP="004E6F3A" w14:paraId="53597627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VALOR em R$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F3A" w:rsidRPr="004E6F3A" w:rsidP="004E6F3A" w14:paraId="2A169D32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Participação em %</w:t>
            </w:r>
          </w:p>
        </w:tc>
      </w:tr>
      <w:tr w14:paraId="0FAABE65" w14:textId="77777777" w:rsidTr="004E6F3A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2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F3A" w:rsidRPr="004E6F3A" w:rsidP="004E6F3A" w14:paraId="55C3E533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RECEITAS CORRENTES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F3A" w:rsidRPr="004E6F3A" w:rsidP="004E6F3A" w14:paraId="573CBF53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101.003.975,86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F3A" w:rsidRPr="004E6F3A" w:rsidP="004E6F3A" w14:paraId="5084BF46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93,22</w:t>
            </w:r>
          </w:p>
        </w:tc>
      </w:tr>
      <w:tr w14:paraId="6B566953" w14:textId="77777777" w:rsidTr="004E6F3A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2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2456D3A1" w14:textId="77777777">
            <w:pPr>
              <w:suppressAutoHyphens w:val="0"/>
              <w:spacing w:after="0" w:line="240" w:lineRule="auto"/>
              <w:ind w:firstLine="400" w:firstLineChars="2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Receita de Impostos, Taxas e Contribuição de Melhoria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32017E0A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3.728.733,73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7E4D0219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3,44</w:t>
            </w:r>
          </w:p>
        </w:tc>
      </w:tr>
      <w:tr w14:paraId="23686ADE" w14:textId="77777777" w:rsidTr="004E6F3A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2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6D1372E3" w14:textId="77777777">
            <w:pPr>
              <w:suppressAutoHyphens w:val="0"/>
              <w:spacing w:after="0" w:line="240" w:lineRule="auto"/>
              <w:ind w:firstLine="400" w:firstLineChars="2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Contribuições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1E2B514C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3.493.821,70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7EDA9A8F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3,22</w:t>
            </w:r>
          </w:p>
        </w:tc>
      </w:tr>
      <w:tr w14:paraId="02112D74" w14:textId="77777777" w:rsidTr="004E6F3A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2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77D8977E" w14:textId="77777777">
            <w:pPr>
              <w:suppressAutoHyphens w:val="0"/>
              <w:spacing w:after="0" w:line="240" w:lineRule="auto"/>
              <w:ind w:firstLine="400" w:firstLineChars="2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Receita Patrimonial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4B38BC9A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1.736.975,50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5AA8354A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1,60</w:t>
            </w:r>
          </w:p>
        </w:tc>
      </w:tr>
      <w:tr w14:paraId="30A1DA00" w14:textId="77777777" w:rsidTr="004E6F3A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2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68097F40" w14:textId="77777777">
            <w:pPr>
              <w:suppressAutoHyphens w:val="0"/>
              <w:spacing w:after="0" w:line="240" w:lineRule="auto"/>
              <w:ind w:firstLine="400" w:firstLineChars="2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Receita de Serviços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4F63985D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4.732,41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3AD8F7A9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0,00</w:t>
            </w:r>
          </w:p>
        </w:tc>
      </w:tr>
      <w:tr w14:paraId="53133392" w14:textId="77777777" w:rsidTr="004E6F3A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2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4C34F00A" w14:textId="77777777">
            <w:pPr>
              <w:suppressAutoHyphens w:val="0"/>
              <w:spacing w:after="0" w:line="240" w:lineRule="auto"/>
              <w:ind w:firstLine="400" w:firstLineChars="2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Transferências Correntes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25E998C2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93.819.954,28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0D961E40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86,59</w:t>
            </w:r>
          </w:p>
        </w:tc>
      </w:tr>
      <w:tr w14:paraId="0BB9E493" w14:textId="77777777" w:rsidTr="004E6F3A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2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22AE5C54" w14:textId="77777777">
            <w:pPr>
              <w:suppressAutoHyphens w:val="0"/>
              <w:spacing w:after="0" w:line="240" w:lineRule="auto"/>
              <w:ind w:firstLine="400" w:firstLineChars="2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Outras Receitas Correntes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1618D8C3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410.556,25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524066F0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0,38</w:t>
            </w:r>
          </w:p>
        </w:tc>
      </w:tr>
      <w:tr w14:paraId="72B05596" w14:textId="77777777" w:rsidTr="004E6F3A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2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758297A4" w14:textId="77777777">
            <w:pPr>
              <w:suppressAutoHyphens w:val="0"/>
              <w:spacing w:after="0" w:line="240" w:lineRule="auto"/>
              <w:ind w:firstLine="400" w:firstLineChars="2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Transferências </w:t>
            </w: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Intraorçamentária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2E007048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5.690.199,80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61E03DD1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5,25</w:t>
            </w:r>
          </w:p>
        </w:tc>
      </w:tr>
      <w:tr w14:paraId="4616E989" w14:textId="77777777" w:rsidTr="004E6F3A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2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71D05373" w14:textId="77777777">
            <w:pPr>
              <w:suppressAutoHyphens w:val="0"/>
              <w:spacing w:after="0" w:line="240" w:lineRule="auto"/>
              <w:ind w:firstLine="400" w:firstLineChars="2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Dedução para Formação do FUNDEB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601E5BA3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-7.880.997,81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07AE559C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-7,27</w:t>
            </w:r>
          </w:p>
        </w:tc>
      </w:tr>
      <w:tr w14:paraId="5A181644" w14:textId="77777777" w:rsidTr="004E6F3A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2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F3A" w:rsidRPr="004E6F3A" w:rsidP="004E6F3A" w14:paraId="7809F885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 xml:space="preserve">RECEITA DE CAPITAL 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F3A" w:rsidRPr="004E6F3A" w:rsidP="004E6F3A" w14:paraId="318FF8A8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7.346.853,77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F3A" w:rsidRPr="004E6F3A" w:rsidP="004E6F3A" w14:paraId="7B43260F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6,78</w:t>
            </w:r>
          </w:p>
        </w:tc>
      </w:tr>
      <w:tr w14:paraId="0CAF04E2" w14:textId="77777777" w:rsidTr="004E6F3A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2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691B229D" w14:textId="77777777">
            <w:pPr>
              <w:suppressAutoHyphens w:val="0"/>
              <w:spacing w:after="0" w:line="240" w:lineRule="auto"/>
              <w:ind w:firstLine="400" w:firstLineChars="2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Transferências de Capital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510BE129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3.346.853,77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4FC9D2F6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3,09</w:t>
            </w:r>
          </w:p>
        </w:tc>
      </w:tr>
      <w:tr w14:paraId="6299D70C" w14:textId="77777777" w:rsidTr="004E6F3A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2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315AF997" w14:textId="77777777">
            <w:pPr>
              <w:suppressAutoHyphens w:val="0"/>
              <w:spacing w:after="0" w:line="240" w:lineRule="auto"/>
              <w:ind w:firstLine="400" w:firstLineChars="2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Operações de Crédito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0A25E522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4.000.000,00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P="004E6F3A" w14:paraId="6AD40392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3,69</w:t>
            </w:r>
          </w:p>
        </w:tc>
      </w:tr>
      <w:tr w14:paraId="11543ADA" w14:textId="77777777" w:rsidTr="004E6F3A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2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F3A" w:rsidRPr="004E6F3A" w:rsidP="004E6F3A" w14:paraId="42DBCD7D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RECEITA TOTAL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F3A" w:rsidRPr="004E6F3A" w:rsidP="004E6F3A" w14:paraId="0566FDFE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108.350.829,63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F3A" w:rsidRPr="004E6F3A" w:rsidP="004E6F3A" w14:paraId="5B2ABAFC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4E6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100,00</w:t>
            </w:r>
          </w:p>
        </w:tc>
      </w:tr>
    </w:tbl>
    <w:p w:rsidR="002E7A41" w:rsidP="00A5424E" w14:paraId="5CBBD203" w14:textId="6B9E5848">
      <w:pPr>
        <w:suppressAutoHyphens/>
        <w:spacing w:before="240" w:after="240" w:line="240" w:lineRule="auto"/>
        <w:jc w:val="both"/>
        <w:rPr>
          <w:rFonts w:ascii="Times New Roman" w:eastAsia="MS Mincho" w:hAnsi="Times New Roman" w:cs="Times New Roman"/>
          <w:iCs/>
          <w:sz w:val="24"/>
          <w:lang w:eastAsia="ar-SA"/>
        </w:rPr>
      </w:pPr>
      <w:r w:rsidRPr="007E0936">
        <w:rPr>
          <w:rFonts w:ascii="Times New Roman" w:eastAsia="MS Mincho" w:hAnsi="Times New Roman" w:cs="Times New Roman"/>
          <w:b/>
          <w:iCs/>
          <w:sz w:val="24"/>
          <w:lang w:eastAsia="ar-SA"/>
        </w:rPr>
        <w:t>Art. 4º</w:t>
      </w:r>
      <w:r w:rsidR="0098091B">
        <w:rPr>
          <w:rFonts w:ascii="Times New Roman" w:eastAsia="MS Mincho" w:hAnsi="Times New Roman" w:cs="Times New Roman"/>
          <w:b/>
          <w:iCs/>
          <w:sz w:val="24"/>
          <w:lang w:eastAsia="ar-SA"/>
        </w:rPr>
        <w:t>.</w:t>
      </w:r>
      <w:r w:rsidRPr="007E0936">
        <w:rPr>
          <w:rFonts w:ascii="Times New Roman" w:eastAsia="MS Mincho" w:hAnsi="Times New Roman" w:cs="Times New Roman"/>
          <w:iCs/>
          <w:sz w:val="24"/>
          <w:lang w:eastAsia="ar-SA"/>
        </w:rPr>
        <w:t xml:space="preserve"> As despesas serão realizadas conforme programa de trabalho nas Unidades Orçamentárias segundo categorias econômicas em conformidade com os anexos e funções distribuídas da seguinte forma:</w:t>
      </w:r>
    </w:p>
    <w:p w:rsidR="003A4FAA" w:rsidP="00A5424E" w14:paraId="72B1076C" w14:textId="77777777">
      <w:pPr>
        <w:suppressAutoHyphens/>
        <w:spacing w:before="240" w:after="240" w:line="240" w:lineRule="auto"/>
        <w:jc w:val="both"/>
        <w:rPr>
          <w:rFonts w:ascii="Times New Roman" w:eastAsia="MS Mincho" w:hAnsi="Times New Roman" w:cs="Times New Roman"/>
          <w:iCs/>
          <w:sz w:val="24"/>
          <w:lang w:eastAsia="ar-SA"/>
        </w:rPr>
      </w:pPr>
    </w:p>
    <w:tbl>
      <w:tblPr>
        <w:tblStyle w:val="TableNormal"/>
        <w:tblW w:w="5000" w:type="pct"/>
        <w:tblCellMar>
          <w:left w:w="70" w:type="dxa"/>
          <w:right w:w="70" w:type="dxa"/>
        </w:tblCellMar>
        <w:tblLook w:val="04A0"/>
      </w:tblPr>
      <w:tblGrid>
        <w:gridCol w:w="954"/>
        <w:gridCol w:w="3651"/>
        <w:gridCol w:w="1738"/>
        <w:gridCol w:w="2151"/>
      </w:tblGrid>
      <w:tr w14:paraId="4136F157" w14:textId="77777777" w:rsidTr="00753B61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B61" w:rsidRPr="00753B61" w:rsidP="00753B61" w14:paraId="2B359236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DESPESAS POR FUNÇÃO</w:t>
            </w:r>
          </w:p>
        </w:tc>
      </w:tr>
      <w:tr w14:paraId="6B1237BB" w14:textId="77777777" w:rsidTr="00D323D0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53B61" w:rsidRPr="00753B61" w:rsidP="00753B61" w14:paraId="73D57AA2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53B61" w:rsidRPr="00753B61" w:rsidP="00753B61" w14:paraId="5FCE857F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53B61" w:rsidRPr="00753B61" w:rsidP="00753B61" w14:paraId="10E441AA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TOTAL 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53B61" w:rsidRPr="00753B61" w:rsidP="00753B61" w14:paraId="1FB7D926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Participação em %</w:t>
            </w:r>
          </w:p>
        </w:tc>
      </w:tr>
      <w:tr w14:paraId="2763E6D8" w14:textId="77777777" w:rsidTr="00D323D0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34F0F23A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B61" w:rsidRPr="00753B61" w:rsidP="00753B61" w14:paraId="1A896720" w14:textId="07638C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Legislativa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2445F81D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3.137.500,00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61" w:rsidRPr="00753B61" w:rsidP="00753B61" w14:paraId="2B4C40EF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2,90</w:t>
            </w:r>
          </w:p>
        </w:tc>
      </w:tr>
      <w:tr w14:paraId="72609807" w14:textId="77777777" w:rsidTr="00D323D0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3E9BB407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B61" w:rsidRPr="00753B61" w:rsidP="00753B61" w14:paraId="765635EC" w14:textId="50C41E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Administração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645FA694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8.948.833,01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61" w:rsidRPr="00753B61" w:rsidP="00753B61" w14:paraId="448661BE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8,26</w:t>
            </w:r>
          </w:p>
        </w:tc>
      </w:tr>
      <w:tr w14:paraId="54BAA77F" w14:textId="77777777" w:rsidTr="00D323D0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7EB534DB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B61" w:rsidRPr="00753B61" w:rsidP="00753B61" w14:paraId="08B9C08E" w14:textId="0F87C85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Segurança Pública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591CB8F6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2.000,00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61" w:rsidRPr="00753B61" w:rsidP="00753B61" w14:paraId="3DF0AA1B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</w:t>
            </w:r>
          </w:p>
        </w:tc>
      </w:tr>
      <w:tr w14:paraId="694E8BDF" w14:textId="77777777" w:rsidTr="00D323D0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17B89D3D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B61" w:rsidRPr="00753B61" w:rsidP="00753B61" w14:paraId="2074E86E" w14:textId="05FC90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Assistência Social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40059170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3.051.400,00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61" w:rsidRPr="00753B61" w:rsidP="00753B61" w14:paraId="30A9487C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2,82</w:t>
            </w:r>
          </w:p>
        </w:tc>
      </w:tr>
      <w:tr w14:paraId="307DEDE9" w14:textId="77777777" w:rsidTr="00D323D0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0558C727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B61" w:rsidRPr="00753B61" w:rsidP="00753B61" w14:paraId="39DCCE2D" w14:textId="70EC52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Previdência Social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66DE783A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9.873.849,24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61" w:rsidRPr="00753B61" w:rsidP="00753B61" w14:paraId="7FB727C7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9,11</w:t>
            </w:r>
          </w:p>
        </w:tc>
      </w:tr>
      <w:tr w14:paraId="07084248" w14:textId="77777777" w:rsidTr="00D323D0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6A1CDDC8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B61" w:rsidRPr="00753B61" w:rsidP="00753B61" w14:paraId="70752F33" w14:textId="51E87B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Saúde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5AA0A6CB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36.066.320,24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61" w:rsidRPr="00753B61" w:rsidP="00753B61" w14:paraId="602BAFE8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33,29</w:t>
            </w:r>
          </w:p>
        </w:tc>
      </w:tr>
      <w:tr w14:paraId="69900C47" w14:textId="77777777" w:rsidTr="00D323D0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62E38651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B61" w:rsidRPr="00753B61" w:rsidP="00753B61" w14:paraId="4DA4BA2D" w14:textId="0B9466E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Educação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438727A4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28.757.315,49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61" w:rsidRPr="00753B61" w:rsidP="00753B61" w14:paraId="33088982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26,54</w:t>
            </w:r>
          </w:p>
        </w:tc>
      </w:tr>
      <w:tr w14:paraId="69F67BF5" w14:textId="77777777" w:rsidTr="00D323D0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5633E7A4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B61" w:rsidRPr="00753B61" w:rsidP="00753B61" w14:paraId="204A7557" w14:textId="655242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Cultura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6384609F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1.861.500,00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61" w:rsidRPr="00753B61" w:rsidP="00753B61" w14:paraId="687BA1AE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1,72</w:t>
            </w:r>
          </w:p>
        </w:tc>
      </w:tr>
      <w:tr w14:paraId="65AC25AD" w14:textId="77777777" w:rsidTr="00D323D0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2FFE477D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B61" w:rsidRPr="00753B61" w:rsidP="00753B61" w14:paraId="490945F3" w14:textId="6E128B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Urbanismo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03CD5652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8.625.756,11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61" w:rsidRPr="00753B61" w:rsidP="00753B61" w14:paraId="77752F7F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7,96</w:t>
            </w:r>
          </w:p>
        </w:tc>
      </w:tr>
      <w:tr w14:paraId="1BA81102" w14:textId="77777777" w:rsidTr="00D323D0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182E5882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B61" w:rsidRPr="00753B61" w:rsidP="00753B61" w14:paraId="450633F7" w14:textId="7D75436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Habitação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1A04622D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2.200,00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61" w:rsidRPr="00753B61" w:rsidP="00753B61" w14:paraId="35370ADA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</w:t>
            </w:r>
          </w:p>
        </w:tc>
      </w:tr>
      <w:tr w14:paraId="205FDDD8" w14:textId="77777777" w:rsidTr="00D323D0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19A13BF7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B61" w:rsidRPr="00753B61" w:rsidP="00753B61" w14:paraId="59863C16" w14:textId="21AB73E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Gestão Ambiental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0DBBEB2A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140.000,00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61" w:rsidRPr="00753B61" w:rsidP="00753B61" w14:paraId="7D39758F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</w:tr>
      <w:tr w14:paraId="6908A0B8" w14:textId="77777777" w:rsidTr="00D323D0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18CE7AB8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B61" w:rsidRPr="00753B61" w:rsidP="00753B61" w14:paraId="444690C0" w14:textId="76D622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Agricultura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622C0085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1.931.000,00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61" w:rsidRPr="00753B61" w:rsidP="00753B61" w14:paraId="4D1CE84D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1,78</w:t>
            </w:r>
          </w:p>
        </w:tc>
      </w:tr>
      <w:tr w14:paraId="34D1166A" w14:textId="77777777" w:rsidTr="00D323D0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0B0AAF61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B61" w:rsidRPr="00753B61" w:rsidP="00753B61" w14:paraId="33F6CB5F" w14:textId="7369E9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Comunicações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1DE4B8A8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5.000,00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61" w:rsidRPr="00753B61" w:rsidP="00753B61" w14:paraId="6A8CC0E6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</w:t>
            </w:r>
          </w:p>
        </w:tc>
      </w:tr>
      <w:tr w14:paraId="361B9E1D" w14:textId="77777777" w:rsidTr="00D323D0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5455B8B3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B61" w:rsidRPr="00753B61" w:rsidP="00753B61" w14:paraId="779B7CD9" w14:textId="71FBDF6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Transporte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23117829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32.000,00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61" w:rsidRPr="00753B61" w:rsidP="00753B61" w14:paraId="703B82F3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0,03</w:t>
            </w:r>
          </w:p>
        </w:tc>
      </w:tr>
      <w:tr w14:paraId="4BA50691" w14:textId="77777777" w:rsidTr="00D323D0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5C8D7F7F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B61" w:rsidRPr="00753B61" w:rsidP="00D323D0" w14:paraId="3B61177C" w14:textId="1699976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Desporto e Lazer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16CEBC8D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96.000,00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61" w:rsidRPr="00753B61" w:rsidP="00753B61" w14:paraId="14243229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</w:tr>
      <w:tr w14:paraId="24CD8DB7" w14:textId="77777777" w:rsidTr="00D323D0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14F9C0F2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B61" w:rsidRPr="00753B61" w:rsidP="00753B61" w14:paraId="4C6BB657" w14:textId="5DFA8AF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Encargos Especiais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5B3F0ACF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2.960.743,26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61" w:rsidRPr="00753B61" w:rsidP="00753B61" w14:paraId="1C8E93EC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2,73</w:t>
            </w:r>
          </w:p>
        </w:tc>
      </w:tr>
      <w:tr w14:paraId="6934E925" w14:textId="77777777" w:rsidTr="00D323D0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7CC27C2B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B61" w:rsidRPr="00753B61" w:rsidP="00753B61" w14:paraId="4C2283E4" w14:textId="55D4DCB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Reserva de Contingência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B61" w:rsidRPr="00753B61" w:rsidP="00753B61" w14:paraId="632AAED9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2.859.412,28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61" w:rsidRPr="00753B61" w:rsidP="00753B61" w14:paraId="77829FAF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2,64</w:t>
            </w:r>
          </w:p>
        </w:tc>
      </w:tr>
      <w:tr w14:paraId="355AA3B1" w14:textId="77777777" w:rsidTr="00D323D0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70"/>
        </w:trPr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53B61" w:rsidRPr="00753B61" w:rsidP="00753B61" w14:paraId="2DE111ED" w14:textId="777777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53B61" w:rsidRPr="00753B61" w:rsidP="00753B61" w14:paraId="2E7970A3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108.350.829,63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53B61" w:rsidRPr="00753B61" w:rsidP="00753B61" w14:paraId="03E2F842" w14:textId="7777777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</w:tbl>
    <w:p w:rsidR="002E7A41" w:rsidRPr="001C2F62" w:rsidP="00A5424E" w14:paraId="11304B4C" w14:textId="756E984E">
      <w:pPr>
        <w:suppressAutoHyphens/>
        <w:spacing w:before="240" w:after="24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  <w:r w:rsidRPr="001C2F62"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  <w:t>Art. 5º</w:t>
      </w:r>
      <w:r w:rsidR="0098091B"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  <w:t>.</w:t>
      </w:r>
      <w:r w:rsidRPr="001C2F62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 Em atendimento ao disposto no art. 56 da Lei Federal nº. 4.320, de 17 de Março de 1964, o recolhimento das receitas do tesouro, ressalvadas aquelas cuja peculiaridade exija tratamento específico por parte do Poder Executivo, será efetuado em estrita observância ao princípio de unidade de tesouraria, vedada à fragmentação para criação de caixas paralelos.</w:t>
      </w:r>
    </w:p>
    <w:p w:rsidR="00C150DC" w:rsidP="00A5424E" w14:paraId="2F84E51C" w14:textId="532160C8">
      <w:pPr>
        <w:suppressAutoHyphens/>
        <w:spacing w:before="240" w:after="24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  <w:r w:rsidRPr="001C2F62"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  <w:t>Art. 6º</w:t>
      </w:r>
      <w:r w:rsidR="0098091B"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  <w:t>.</w:t>
      </w:r>
      <w:r w:rsidRPr="001C2F62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 Fica o Poder Executivo autorizado a:</w:t>
      </w:r>
    </w:p>
    <w:p w:rsidR="00C150DC" w:rsidRPr="00A5424E" w:rsidP="00A5424E" w14:paraId="268829C6" w14:textId="43A037C9">
      <w:pPr>
        <w:numPr>
          <w:ilvl w:val="0"/>
          <w:numId w:val="1"/>
        </w:numPr>
        <w:suppressAutoHyphens/>
        <w:autoSpaceDE w:val="0"/>
        <w:spacing w:before="240" w:after="240" w:line="240" w:lineRule="auto"/>
        <w:ind w:left="720" w:hanging="360"/>
        <w:jc w:val="both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  <w:r w:rsidRPr="00A5424E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Abrir</w:t>
      </w:r>
      <w:r w:rsidRPr="00A5424E" w:rsidR="002E7A41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 créditos suplementares, no decorrer do exercício de </w:t>
      </w:r>
      <w:r w:rsidRPr="00A5424E" w:rsidR="00E56349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202</w:t>
      </w:r>
      <w:r w:rsidR="006D6597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4</w:t>
      </w:r>
      <w:r w:rsidRPr="00A5424E" w:rsidR="002E7A41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, até o limite de 50% (cinquenta por cento) da despesa geral, inclusive reserva de contingência fixada na presente lei, na forma do que dispõe os Art. 7º e 43 da Lei Federal nº. 4.320, de 17 de Março de 1964, para atender às despesas cujas dotações se verifiquem insuficientes;</w:t>
      </w:r>
    </w:p>
    <w:p w:rsidR="00C150DC" w:rsidRPr="00A5424E" w:rsidP="00A5424E" w14:paraId="276EB599" w14:textId="678F978B">
      <w:pPr>
        <w:numPr>
          <w:ilvl w:val="0"/>
          <w:numId w:val="1"/>
        </w:numPr>
        <w:suppressAutoHyphens/>
        <w:autoSpaceDE w:val="0"/>
        <w:spacing w:before="240" w:after="240" w:line="240" w:lineRule="auto"/>
        <w:ind w:left="720" w:hanging="360"/>
        <w:jc w:val="both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  <w:r w:rsidRPr="00A5424E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R</w:t>
      </w:r>
      <w:r w:rsidRPr="00A5424E" w:rsidR="002E7A41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ealizar operações de crédito por antecipação da receita para atender a insuficiência de caixa;</w:t>
      </w:r>
    </w:p>
    <w:p w:rsidR="00C150DC" w:rsidRPr="00A5424E" w:rsidP="00A5424E" w14:paraId="1883D04B" w14:textId="6617C414">
      <w:pPr>
        <w:numPr>
          <w:ilvl w:val="0"/>
          <w:numId w:val="1"/>
        </w:numPr>
        <w:suppressAutoHyphens/>
        <w:autoSpaceDE w:val="0"/>
        <w:spacing w:before="240" w:after="240" w:line="240" w:lineRule="auto"/>
        <w:ind w:left="720" w:hanging="360"/>
        <w:jc w:val="both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  <w:r w:rsidRPr="00A5424E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Realizar</w:t>
      </w:r>
      <w:r w:rsidRPr="00A5424E" w:rsidR="002E7A41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 remanejamento de dotação orçamentária respeitando os programas de governo;</w:t>
      </w:r>
    </w:p>
    <w:p w:rsidR="00A5424E" w:rsidRPr="00A5424E" w:rsidP="00A5424E" w14:paraId="1B5FBDEF" w14:textId="77777777">
      <w:pPr>
        <w:numPr>
          <w:ilvl w:val="0"/>
          <w:numId w:val="1"/>
        </w:numPr>
        <w:suppressAutoHyphens/>
        <w:autoSpaceDE w:val="0"/>
        <w:spacing w:before="240" w:after="240" w:line="240" w:lineRule="auto"/>
        <w:ind w:left="720" w:hanging="360"/>
        <w:jc w:val="both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  <w:r w:rsidRPr="00A5424E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D</w:t>
      </w:r>
      <w:r w:rsidRPr="00A5424E" w:rsidR="002E7A41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ar como garantia das operações de crédito de que trata a alínea “b” deste artigo, a receita proveniente da participação do Município no produto da arrecadação do Imposto Sobre Operações relativas à Circulação de Mercadorias</w:t>
      </w:r>
      <w:r w:rsidRPr="00A5424E" w:rsidR="00AA1D19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,</w:t>
      </w:r>
      <w:r w:rsidRPr="00A5424E" w:rsidR="002E7A41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 Sobre Prestação de Serviços de Transporte Interestadual e Intermunicipal e de Comunicação – ICMS e dos recursos captados de convênio a fundo perdido, operações de crédito e doações, inclusive a contrapartida exigida, não se computando essas suplementações no limite a que se refere </w:t>
      </w:r>
      <w:r w:rsidRPr="00A5424E" w:rsidR="00C23E89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a</w:t>
      </w:r>
      <w:r w:rsidRPr="00A5424E" w:rsidR="002E7A41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 alínea “a” deste artigo;</w:t>
      </w:r>
    </w:p>
    <w:p w:rsidR="002E7A41" w:rsidRPr="00A5424E" w:rsidP="00A5424E" w14:paraId="65A646A9" w14:textId="430644E7">
      <w:pPr>
        <w:numPr>
          <w:ilvl w:val="0"/>
          <w:numId w:val="1"/>
        </w:numPr>
        <w:suppressAutoHyphens/>
        <w:autoSpaceDE w:val="0"/>
        <w:spacing w:before="240" w:after="240" w:line="240" w:lineRule="auto"/>
        <w:ind w:left="720" w:hanging="360"/>
        <w:jc w:val="both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  <w:r w:rsidRPr="00A5424E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Realizar</w:t>
      </w:r>
      <w:r w:rsidRPr="00A5424E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 o remanejamento de dotação orçamentária dentro de cada programa de governo.</w:t>
      </w:r>
    </w:p>
    <w:p w:rsidR="002E7A41" w:rsidRPr="001C2F62" w:rsidP="00A5424E" w14:paraId="36F1B802" w14:textId="39D0D4FF">
      <w:pPr>
        <w:suppressAutoHyphens/>
        <w:spacing w:before="240" w:after="24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  <w:r w:rsidRPr="001C2F62"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  <w:t>Parágrafo Único</w:t>
      </w:r>
      <w:r w:rsidR="0098091B"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  <w:t>.</w:t>
      </w:r>
      <w:r w:rsidRPr="001C2F62"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1C2F62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Os valores relativos às modalidades de aplicação e aos elementos de despesas poderão ser alterados, seja por acréscimo ou redução e ainda pela inclusão de modalidades de aplicação e elementos de despesas não previstos, desde que respeitados os valores fixados na Lei Orçamentária e em suas alterações, para cada grupo de despesa, não se computando essas alterações no limite a que se refere à alínea “a” do artigo 6º, desta Lei.</w:t>
      </w:r>
    </w:p>
    <w:p w:rsidR="002E7A41" w:rsidRPr="001C2F62" w:rsidP="00A5424E" w14:paraId="5F1871B5" w14:textId="7FD988FD">
      <w:pPr>
        <w:suppressAutoHyphens/>
        <w:spacing w:before="240" w:after="240" w:line="240" w:lineRule="auto"/>
        <w:jc w:val="both"/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</w:pPr>
      <w:r w:rsidRPr="001C2F62"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  <w:t>Art. 7º</w:t>
      </w:r>
      <w:r w:rsidR="0098091B"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  <w:t>.</w:t>
      </w:r>
      <w:r w:rsidRPr="001C2F62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 Os créditos especiais </w:t>
      </w:r>
      <w:r w:rsidRPr="001C2F62" w:rsidR="00AA1D19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e</w:t>
      </w:r>
      <w:r w:rsidRPr="001C2F62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 extraordinários, autorizados no exercício financeiro de </w:t>
      </w:r>
      <w:r w:rsidRPr="001C2F62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  <w:lang w:eastAsia="ar-SA"/>
        </w:rPr>
        <w:t>20</w:t>
      </w:r>
      <w:r w:rsidRPr="001C2F62" w:rsidR="003A4CB7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  <w:lang w:eastAsia="ar-SA"/>
        </w:rPr>
        <w:t>2</w:t>
      </w:r>
      <w:r w:rsidR="006D6597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  <w:lang w:eastAsia="ar-SA"/>
        </w:rPr>
        <w:t>3</w:t>
      </w:r>
      <w:r w:rsidRPr="001C2F62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, ao serem reabertos, na forma do parágrafo 2º, do artigo 180, da Constituição Estadual, serão reclassificados em conformidade com a classificação adotada na presente Lei.</w:t>
      </w:r>
      <w:r w:rsidRPr="001C2F62"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  <w:t xml:space="preserve"> </w:t>
      </w:r>
    </w:p>
    <w:p w:rsidR="002E7A41" w:rsidRPr="001C2F62" w:rsidP="00A5424E" w14:paraId="70247C9E" w14:textId="7CAB6949">
      <w:pPr>
        <w:suppressAutoHyphens/>
        <w:spacing w:before="240" w:after="24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  <w:r w:rsidRPr="001C2F62"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  <w:t>Art. 8º</w:t>
      </w:r>
      <w:r w:rsidR="0098091B"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  <w:t>.</w:t>
      </w:r>
      <w:r w:rsidRPr="001C2F62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 O Poder Executivo estabelecerá normas para a realização da despesa, inclusive a programação financeira para o exercício de </w:t>
      </w:r>
      <w:r w:rsidRPr="001C2F62" w:rsidR="00E56349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202</w:t>
      </w:r>
      <w:r w:rsidR="006D6597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4</w:t>
      </w:r>
      <w:r w:rsidRPr="001C2F62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, onde fixará as medidas necessárias a manter os dispêndios compatíveis com a arrecadação da receita, a fim de obter o equilíbrio financeiro preconizado pela Lei Complementar nº. 101/2000.</w:t>
      </w:r>
    </w:p>
    <w:p w:rsidR="002E7A41" w:rsidP="00A5424E" w14:paraId="6698BA3F" w14:textId="43B26D44">
      <w:pPr>
        <w:suppressAutoHyphens/>
        <w:spacing w:before="240" w:after="24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  <w:r w:rsidRPr="001C2F62"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  <w:t>Art. 9º</w:t>
      </w:r>
      <w:r w:rsidR="0098091B"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  <w:t xml:space="preserve">. </w:t>
      </w:r>
      <w:r w:rsidRPr="001C2F62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A presente Lei vigorará a partir de 1º de janeiro de </w:t>
      </w:r>
      <w:r w:rsidRPr="001C2F62" w:rsidR="004035BE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202</w:t>
      </w:r>
      <w:r w:rsidR="006D6597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4</w:t>
      </w:r>
      <w:r w:rsidRPr="001C2F62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, revogadas as disposições em contrário.</w:t>
      </w:r>
    </w:p>
    <w:p w:rsidR="0098091B" w:rsidP="00A5424E" w14:paraId="54FAEFBE" w14:textId="77777777">
      <w:pPr>
        <w:suppressAutoHyphens/>
        <w:spacing w:before="240" w:after="24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</w:p>
    <w:p w:rsidR="002E7A41" w:rsidP="00217BFF" w14:paraId="0C2DEB57" w14:textId="77777777">
      <w:pPr>
        <w:suppressAutoHyphens/>
        <w:spacing w:before="240" w:after="24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  <w:r w:rsidRPr="001C2F62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Publique-se e Cumpra-se.</w:t>
      </w:r>
    </w:p>
    <w:p w:rsidR="00A5424E" w:rsidP="00A5424E" w14:paraId="47527987" w14:textId="77777777">
      <w:pPr>
        <w:suppressAutoHyphens/>
        <w:spacing w:before="240" w:after="240" w:line="240" w:lineRule="auto"/>
        <w:ind w:firstLine="1080"/>
        <w:jc w:val="both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</w:p>
    <w:p w:rsidR="002E7A41" w:rsidP="006204D5" w14:paraId="1234D598" w14:textId="54A0F3C3">
      <w:pPr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Gabinete da Prefeita d</w:t>
      </w:r>
      <w:r w:rsidRPr="001C2F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 Dormentes</w:t>
      </w:r>
      <w:r w:rsidRPr="001C2F62" w:rsidR="004A11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1C2F62" w:rsidR="004A11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Estado de Pernambuco</w:t>
      </w:r>
      <w:r w:rsidRPr="0012268E" w:rsidR="004A1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Pr="0012268E" w:rsidR="00467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BF6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19</w:t>
      </w:r>
      <w:r w:rsidRPr="0012268E" w:rsidR="00122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de setembro</w:t>
      </w:r>
      <w:r w:rsidRPr="0012268E" w:rsidR="004A1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de 202</w:t>
      </w:r>
      <w:r w:rsidRPr="0012268E" w:rsidR="00467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12268E" w:rsidR="004A1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F369F5" w:rsidP="006204D5" w14:paraId="36CFF619" w14:textId="77777777">
      <w:pPr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5424E" w:rsidRPr="001C2F62" w:rsidP="00A5424E" w14:paraId="0BE1A4E7" w14:textId="77777777">
      <w:pPr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1FD" w:rsidRPr="001C2F62" w:rsidP="007E0936" w14:paraId="62B8B680" w14:textId="633E410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1C2F62">
        <w:rPr>
          <w:rFonts w:ascii="Times New Roman" w:eastAsia="Arial Unicode MS" w:hAnsi="Times New Roman" w:cs="Times New Roman"/>
          <w:sz w:val="24"/>
          <w:szCs w:val="24"/>
          <w:lang w:eastAsia="pt-BR"/>
        </w:rPr>
        <w:t>__________________________________________________</w:t>
      </w:r>
    </w:p>
    <w:p w:rsidR="002E7A41" w:rsidRPr="007E0936" w:rsidP="007E0936" w14:paraId="383ADBF5" w14:textId="52BE01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7E0936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Josimara</w:t>
      </w:r>
      <w:r w:rsidRPr="007E0936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Cavalcanti Rodrigues </w:t>
      </w:r>
      <w:r w:rsidRPr="007E0936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Yotsuya</w:t>
      </w:r>
    </w:p>
    <w:p w:rsidR="00AA1D19" w:rsidRPr="00C24F9E" w:rsidP="007E0936" w14:paraId="5E5ED299" w14:textId="4A3CEA38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pt-BR"/>
        </w:rPr>
      </w:pPr>
      <w:r w:rsidRPr="001C2F62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Prefeita </w:t>
      </w:r>
      <w:r w:rsidR="00CA03F2">
        <w:rPr>
          <w:rFonts w:ascii="Times New Roman" w:eastAsia="Arial Unicode MS" w:hAnsi="Times New Roman" w:cs="Times New Roman"/>
          <w:sz w:val="24"/>
          <w:szCs w:val="24"/>
          <w:lang w:eastAsia="pt-BR"/>
        </w:rPr>
        <w:t>Municipal</w:t>
      </w:r>
    </w:p>
    <w:sectPr w:rsidSect="00CF17FB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pgNumType w:star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roman"/>
    <w:notTrueType/>
    <w:pitch w:val="variable"/>
    <w:sig w:usb0="00000003" w:usb1="00000000" w:usb2="0000000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41FB">
    <w:pPr>
      <w:pStyle w:val="Foo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-906780</wp:posOffset>
          </wp:positionH>
          <wp:positionV relativeFrom="paragraph">
            <wp:posOffset>-238772</wp:posOffset>
          </wp:positionV>
          <wp:extent cx="715850" cy="595223"/>
          <wp:effectExtent l="0" t="0" r="825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G-20210727-WA0010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850" cy="595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5F77" w14:paraId="7522ABC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5F77" w14:paraId="5987E084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5F77" w14:paraId="72707C23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2158169"/>
      <w:docPartObj>
        <w:docPartGallery w:val="Page Numbers (Bottom of Page)"/>
        <w:docPartUnique/>
      </w:docPartObj>
    </w:sdtPr>
    <w:sdtContent>
      <w:p w:rsidR="00CF17FB" w14:paraId="4EAD21FC" w14:textId="1D84620E">
        <w:pPr>
          <w:pStyle w:val="Footer"/>
        </w:pPr>
        <w:r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393876122" name="Grupo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 xmlns:wps="http://schemas.microsoft.com/office/word/2010/wordprocessingShape">
                          <wps:cNvPr id="1198130048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 xmlns:wps="http://schemas.microsoft.com/office/word/2010/wordprocessingShape">
                          <wps:cNvPr id="63967479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F17FB" w14:textId="77777777">
                                <w:pPr>
                                  <w:pStyle w:val="Footer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CF17FB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1" o:spid="_x0000_s2052" style="width:36pt;height:57.75pt;margin-top:0;margin-left:0;mso-height-percent:0;mso-height-relative:page;mso-position-horizontal:right;mso-position-horizontal-relative:margin;mso-position-vertical:bottom;mso-position-vertical-relative:page;mso-width-percent:0;mso-width-relative:page;mso-wrap-distance-bottom:0;mso-wrap-distance-left:9pt;mso-wrap-distance-right:9pt;mso-wrap-distance-top:0;position:absolute;z-index:251659264" coordorigin="54722,281220" coordsize="21600,2160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053" type="#_x0000_t32" style="width:0;height:8437;flip:y;left:66276;position:absolute;top:294384;v-text-anchor:top" filled="f" fillcolor="this" stroked="t" strokecolor="#7f7f7f" strokeweight="0.75pt">
                    <v:stroke joinstyle="round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54" type="#_x0000_t202" style="width:21600;height:13163;left:54722;position:absolute;top:281221;v-text-anchor:middle" filled="f" fillcolor="this" stroked="t" strokecolor="#7f7f7f" strokeweight="0.75pt">
                    <v:textbox>
                      <w:txbxContent>
                        <w:p w:rsidR="00CF17FB" w14:paraId="688B1884" w14:textId="77777777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CF17FB">
                            <w:rPr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/>
                </v:group>
              </w:pict>
            </mc:Fallback>
          </mc:AlternateContent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5F77" w14:paraId="48580826" w14:textId="303317F3">
    <w:pPr>
      <w:pStyle w:val="Head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96360" o:spid="_x0000_s2049" type="#_x0000_t75" style="width:424.3pt;height:410.05pt;margin-top:0;margin-left:0;mso-position-horizontal:center;mso-position-horizontal-relative:margin;mso-position-vertical:center;mso-position-vertical-relative:margin;position:absolute;z-index:-251656192" o:allowincell="f">
          <v:imagedata r:id="rId1" o:title="WhatsApp Image 2021-07-06 at 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3485" w:rsidP="001E2778" w14:paraId="0C235974" w14:textId="043B5E2E">
    <w:pPr>
      <w:pStyle w:val="Header"/>
      <w:jc w:val="center"/>
    </w:pPr>
    <w:r>
      <w:rPr>
        <w:rFonts w:ascii="Cambria" w:hAnsi="Cambria" w:cs="Arial"/>
        <w:b/>
        <w:noProof/>
        <w:sz w:val="3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96361" o:spid="_x0000_s2050" type="#_x0000_t75" style="width:424.3pt;height:410.05pt;margin-top:0;margin-left:0;mso-position-horizontal:center;mso-position-horizontal-relative:margin;mso-position-vertical:center;mso-position-vertical-relative:margin;position:absolute;z-index:-251655168" o:allowincell="f">
          <v:imagedata r:id="rId1" o:title="WhatsApp Image 2021-07-06 at 12" gain="19661f" blacklevel="22938f"/>
          <w10:wrap anchorx="margin" anchory="margin"/>
        </v:shape>
      </w:pict>
    </w:r>
    <w:r w:rsidRPr="00871EB3" w:rsidR="00AA52D5">
      <w:rPr>
        <w:rFonts w:ascii="Cambria" w:hAnsi="Cambria" w:cs="Arial"/>
        <w:b/>
        <w:noProof/>
        <w:sz w:val="32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2134235</wp:posOffset>
          </wp:positionH>
          <wp:positionV relativeFrom="page">
            <wp:posOffset>477520</wp:posOffset>
          </wp:positionV>
          <wp:extent cx="1139190" cy="1100455"/>
          <wp:effectExtent l="0" t="0" r="3810" b="4445"/>
          <wp:wrapTopAndBottom/>
          <wp:docPr id="2106895524" name="Imagem 3" descr="C:\Users\Usuario\Downloads\WhatsApp Image 2021-07-06 at 12.35.4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895524" name="Picture 1" descr="C:\Users\Usuario\Downloads\WhatsApp Image 2021-07-06 at 12.35.47.jpe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110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5F77" w14:paraId="0911C4E6" w14:textId="7CA9184C">
    <w:pPr>
      <w:pStyle w:val="Head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96359" o:spid="_x0000_s2051" type="#_x0000_t75" style="width:424.3pt;height:410.05pt;margin-top:0;margin-left:0;mso-position-horizontal:center;mso-position-horizontal-relative:margin;mso-position-vertical:center;mso-position-vertical-relative:margin;position:absolute;z-index:-251657216" o:allowincell="f">
          <v:imagedata r:id="rId1" o:title="WhatsApp Image 2021-07-06 at 1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3485" w14:paraId="1CF1C0EF" w14:textId="5A781474">
    <w:pPr>
      <w:pStyle w:val="Header"/>
    </w:pPr>
    <w:r w:rsidRPr="00871EB3">
      <w:rPr>
        <w:rFonts w:ascii="Cambria" w:hAnsi="Cambria" w:cs="Arial"/>
        <w:b/>
        <w:noProof/>
        <w:sz w:val="32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2005965</wp:posOffset>
          </wp:positionH>
          <wp:positionV relativeFrom="page">
            <wp:posOffset>200025</wp:posOffset>
          </wp:positionV>
          <wp:extent cx="1190625" cy="1149985"/>
          <wp:effectExtent l="0" t="0" r="9525" b="0"/>
          <wp:wrapTopAndBottom/>
          <wp:docPr id="7" name="Imagem 7" descr="C:\Users\Usuario\Downloads\WhatsApp Image 2021-07-06 at 12.35.4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Usuario\Downloads\WhatsApp Image 2021-07-06 at 12.35.47.jpe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4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B574ED"/>
    <w:multiLevelType w:val="hybridMultilevel"/>
    <w:tmpl w:val="C1042E7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14"/>
    <w:rsid w:val="000216EB"/>
    <w:rsid w:val="00053041"/>
    <w:rsid w:val="000B55F4"/>
    <w:rsid w:val="0012268E"/>
    <w:rsid w:val="001809AF"/>
    <w:rsid w:val="001B65C2"/>
    <w:rsid w:val="001C2F62"/>
    <w:rsid w:val="001C7BAA"/>
    <w:rsid w:val="001E2778"/>
    <w:rsid w:val="001F3485"/>
    <w:rsid w:val="00217BFF"/>
    <w:rsid w:val="00222A26"/>
    <w:rsid w:val="002339A9"/>
    <w:rsid w:val="00253523"/>
    <w:rsid w:val="00272335"/>
    <w:rsid w:val="002E7A41"/>
    <w:rsid w:val="00327E1B"/>
    <w:rsid w:val="0033575D"/>
    <w:rsid w:val="00357C21"/>
    <w:rsid w:val="00372B8B"/>
    <w:rsid w:val="003A40B2"/>
    <w:rsid w:val="003A4CB7"/>
    <w:rsid w:val="003A4FAA"/>
    <w:rsid w:val="003B425D"/>
    <w:rsid w:val="004035BE"/>
    <w:rsid w:val="00467BB0"/>
    <w:rsid w:val="004A11FD"/>
    <w:rsid w:val="004E6F3A"/>
    <w:rsid w:val="00546BB1"/>
    <w:rsid w:val="00560B24"/>
    <w:rsid w:val="005A1002"/>
    <w:rsid w:val="006061A3"/>
    <w:rsid w:val="006204D5"/>
    <w:rsid w:val="00651ABE"/>
    <w:rsid w:val="006D6597"/>
    <w:rsid w:val="006E3DB2"/>
    <w:rsid w:val="00734B53"/>
    <w:rsid w:val="00753B61"/>
    <w:rsid w:val="007E0936"/>
    <w:rsid w:val="008641FB"/>
    <w:rsid w:val="008715A7"/>
    <w:rsid w:val="008733AD"/>
    <w:rsid w:val="008F623B"/>
    <w:rsid w:val="00914914"/>
    <w:rsid w:val="00944B1C"/>
    <w:rsid w:val="0098091B"/>
    <w:rsid w:val="009E20D6"/>
    <w:rsid w:val="00A0265D"/>
    <w:rsid w:val="00A5424E"/>
    <w:rsid w:val="00AA1D19"/>
    <w:rsid w:val="00AA52D5"/>
    <w:rsid w:val="00B637CB"/>
    <w:rsid w:val="00BC2732"/>
    <w:rsid w:val="00BF22E0"/>
    <w:rsid w:val="00BF6B14"/>
    <w:rsid w:val="00C150DC"/>
    <w:rsid w:val="00C23E89"/>
    <w:rsid w:val="00C24F9E"/>
    <w:rsid w:val="00C50D17"/>
    <w:rsid w:val="00CA03F2"/>
    <w:rsid w:val="00CF17FB"/>
    <w:rsid w:val="00D323D0"/>
    <w:rsid w:val="00DA3512"/>
    <w:rsid w:val="00DC3482"/>
    <w:rsid w:val="00DE524F"/>
    <w:rsid w:val="00E56349"/>
    <w:rsid w:val="00E8152E"/>
    <w:rsid w:val="00F218B2"/>
    <w:rsid w:val="00F369F5"/>
    <w:rsid w:val="00F72962"/>
    <w:rsid w:val="00F75F77"/>
    <w:rsid w:val="00FD5D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6E1A30-166C-4A2C-9CF1-E43FB05D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C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C2732"/>
    <w:rPr>
      <w:rFonts w:ascii="Segoe UI" w:hAnsi="Segoe UI" w:cs="Segoe UI"/>
      <w:sz w:val="18"/>
      <w:szCs w:val="18"/>
    </w:rPr>
  </w:style>
  <w:style w:type="paragraph" w:styleId="NoSpacing">
    <w:name w:val="No Spacing"/>
    <w:link w:val="SemEspaamentoChar"/>
    <w:uiPriority w:val="1"/>
    <w:qFormat/>
    <w:rsid w:val="003B425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DefaultParagraphFont"/>
    <w:link w:val="NoSpacing"/>
    <w:uiPriority w:val="1"/>
    <w:rsid w:val="003B425D"/>
    <w:rPr>
      <w:rFonts w:eastAsiaTheme="minorEastAsia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272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72335"/>
  </w:style>
  <w:style w:type="paragraph" w:styleId="Footer">
    <w:name w:val="footer"/>
    <w:basedOn w:val="Normal"/>
    <w:link w:val="RodapChar"/>
    <w:uiPriority w:val="99"/>
    <w:unhideWhenUsed/>
    <w:rsid w:val="00272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72335"/>
  </w:style>
  <w:style w:type="paragraph" w:styleId="ListParagraph">
    <w:name w:val="List Paragraph"/>
    <w:basedOn w:val="Normal"/>
    <w:link w:val="PargrafodaListaChar"/>
    <w:uiPriority w:val="34"/>
    <w:qFormat/>
    <w:rsid w:val="00330F36"/>
    <w:pPr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argrafodaListaChar">
    <w:name w:val="Parágrafo da Lista Char"/>
    <w:link w:val="ListParagraph"/>
    <w:uiPriority w:val="34"/>
    <w:rsid w:val="00330F3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3.xml" /><Relationship Id="rId12" Type="http://schemas.openxmlformats.org/officeDocument/2006/relationships/footer" Target="footer4.xml" /><Relationship Id="rId13" Type="http://schemas.openxmlformats.org/officeDocument/2006/relationships/header" Target="header4.xml" /><Relationship Id="rId14" Type="http://schemas.openxmlformats.org/officeDocument/2006/relationships/footer" Target="footer5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868E-CBDF-4052-AE65-B9A9DDFB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Conta da Microsoft</cp:lastModifiedBy>
  <cp:revision>11</cp:revision>
  <cp:lastPrinted>2023-08-25T18:53:00Z</cp:lastPrinted>
  <dcterms:created xsi:type="dcterms:W3CDTF">2023-06-23T11:20:00Z</dcterms:created>
  <dcterms:modified xsi:type="dcterms:W3CDTF">2023-08-25T19:03:00Z</dcterms:modified>
</cp:coreProperties>
</file>